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43" w:rsidRPr="00EF55AD" w:rsidRDefault="00591CBA" w:rsidP="000E53CB">
      <w:pPr>
        <w:spacing w:before="120" w:after="120" w:line="240" w:lineRule="auto"/>
        <w:ind w:firstLine="709"/>
        <w:jc w:val="both"/>
        <w:rPr>
          <w:rFonts w:ascii="Times New Roman" w:hAnsi="Times New Roman" w:cs="Times New Roman"/>
          <w:sz w:val="24"/>
          <w:szCs w:val="24"/>
        </w:rPr>
      </w:pPr>
      <w:r w:rsidRPr="00EF55AD">
        <w:rPr>
          <w:rFonts w:ascii="Times New Roman" w:hAnsi="Times New Roman" w:cs="Times New Roman"/>
          <w:b/>
          <w:sz w:val="24"/>
          <w:szCs w:val="24"/>
          <w:u w:val="single"/>
        </w:rPr>
        <w:t>1-</w:t>
      </w:r>
      <w:r w:rsidR="00621E43" w:rsidRPr="00EF55AD">
        <w:rPr>
          <w:rFonts w:ascii="Times New Roman" w:hAnsi="Times New Roman" w:cs="Times New Roman"/>
          <w:b/>
          <w:sz w:val="24"/>
          <w:szCs w:val="24"/>
          <w:u w:val="single"/>
        </w:rPr>
        <w:t>GİRİŞ:</w:t>
      </w:r>
    </w:p>
    <w:p w:rsidR="00621E43" w:rsidRPr="00EF55AD" w:rsidRDefault="00621E43" w:rsidP="000E53CB">
      <w:pPr>
        <w:spacing w:before="120" w:after="120" w:line="240" w:lineRule="auto"/>
        <w:ind w:firstLine="709"/>
        <w:jc w:val="both"/>
        <w:rPr>
          <w:rFonts w:ascii="Times New Roman" w:hAnsi="Times New Roman" w:cs="Times New Roman"/>
          <w:sz w:val="24"/>
          <w:szCs w:val="24"/>
        </w:rPr>
      </w:pPr>
      <w:r w:rsidRPr="00EF55AD">
        <w:rPr>
          <w:rFonts w:ascii="Times New Roman" w:hAnsi="Times New Roman" w:cs="Times New Roman"/>
          <w:sz w:val="24"/>
          <w:szCs w:val="24"/>
        </w:rPr>
        <w:t xml:space="preserve">Bakanlık </w:t>
      </w:r>
      <w:proofErr w:type="gramStart"/>
      <w:r w:rsidRPr="00EF55AD">
        <w:rPr>
          <w:rFonts w:ascii="Times New Roman" w:hAnsi="Times New Roman" w:cs="Times New Roman"/>
          <w:sz w:val="24"/>
          <w:szCs w:val="24"/>
        </w:rPr>
        <w:t>Makamının …</w:t>
      </w:r>
      <w:proofErr w:type="gramEnd"/>
      <w:r w:rsidRPr="00EF55AD">
        <w:rPr>
          <w:rFonts w:ascii="Times New Roman" w:hAnsi="Times New Roman" w:cs="Times New Roman"/>
          <w:sz w:val="24"/>
          <w:szCs w:val="24"/>
        </w:rPr>
        <w:t xml:space="preserve"> tarihli </w:t>
      </w:r>
      <w:proofErr w:type="gramStart"/>
      <w:r w:rsidRPr="00EF55AD">
        <w:rPr>
          <w:rFonts w:ascii="Times New Roman" w:hAnsi="Times New Roman" w:cs="Times New Roman"/>
          <w:sz w:val="24"/>
          <w:szCs w:val="24"/>
        </w:rPr>
        <w:t>ve …</w:t>
      </w:r>
      <w:proofErr w:type="gramEnd"/>
      <w:r w:rsidRPr="00EF55AD">
        <w:rPr>
          <w:rFonts w:ascii="Times New Roman" w:hAnsi="Times New Roman" w:cs="Times New Roman"/>
          <w:sz w:val="24"/>
          <w:szCs w:val="24"/>
        </w:rPr>
        <w:t xml:space="preserve"> sayılı onayları ile Rehberlik ve Teftiş Başkanlığının </w:t>
      </w:r>
      <w:proofErr w:type="gramStart"/>
      <w:r w:rsidRPr="00EF55AD">
        <w:rPr>
          <w:rFonts w:ascii="Times New Roman" w:hAnsi="Times New Roman" w:cs="Times New Roman"/>
          <w:sz w:val="24"/>
          <w:szCs w:val="24"/>
        </w:rPr>
        <w:t>….</w:t>
      </w:r>
      <w:proofErr w:type="gramEnd"/>
      <w:r w:rsidRPr="00EF55AD">
        <w:rPr>
          <w:rFonts w:ascii="Times New Roman" w:hAnsi="Times New Roman" w:cs="Times New Roman"/>
          <w:sz w:val="24"/>
          <w:szCs w:val="24"/>
        </w:rPr>
        <w:t xml:space="preserve"> tarihli ve </w:t>
      </w:r>
      <w:proofErr w:type="gramStart"/>
      <w:r w:rsidRPr="00EF55AD">
        <w:rPr>
          <w:rFonts w:ascii="Times New Roman" w:hAnsi="Times New Roman" w:cs="Times New Roman"/>
          <w:sz w:val="24"/>
          <w:szCs w:val="24"/>
        </w:rPr>
        <w:t>….</w:t>
      </w:r>
      <w:proofErr w:type="gramEnd"/>
      <w:r w:rsidRPr="00EF55AD">
        <w:rPr>
          <w:rFonts w:ascii="Times New Roman" w:hAnsi="Times New Roman" w:cs="Times New Roman"/>
          <w:sz w:val="24"/>
          <w:szCs w:val="24"/>
        </w:rPr>
        <w:t xml:space="preserve"> sayılı görev emrine istinaden </w:t>
      </w:r>
      <w:proofErr w:type="gramStart"/>
      <w:r w:rsidRPr="00EF55AD">
        <w:rPr>
          <w:rFonts w:ascii="Times New Roman" w:hAnsi="Times New Roman" w:cs="Times New Roman"/>
          <w:sz w:val="24"/>
          <w:szCs w:val="24"/>
        </w:rPr>
        <w:t>……</w:t>
      </w:r>
      <w:proofErr w:type="gramEnd"/>
      <w:r w:rsidRPr="00EF55AD">
        <w:rPr>
          <w:rFonts w:ascii="Times New Roman" w:hAnsi="Times New Roman" w:cs="Times New Roman"/>
          <w:sz w:val="24"/>
          <w:szCs w:val="24"/>
        </w:rPr>
        <w:t xml:space="preserve"> Müdürlüğünün </w:t>
      </w:r>
      <w:proofErr w:type="gramStart"/>
      <w:r w:rsidRPr="00EF55AD">
        <w:rPr>
          <w:rFonts w:ascii="Times New Roman" w:hAnsi="Times New Roman" w:cs="Times New Roman"/>
          <w:sz w:val="24"/>
          <w:szCs w:val="24"/>
        </w:rPr>
        <w:t>…..</w:t>
      </w:r>
      <w:proofErr w:type="gramEnd"/>
      <w:r w:rsidRPr="00EF55AD">
        <w:rPr>
          <w:rFonts w:ascii="Times New Roman" w:hAnsi="Times New Roman" w:cs="Times New Roman"/>
          <w:sz w:val="24"/>
          <w:szCs w:val="24"/>
        </w:rPr>
        <w:t xml:space="preserve"> </w:t>
      </w:r>
      <w:proofErr w:type="gramStart"/>
      <w:r w:rsidRPr="00EF55AD">
        <w:rPr>
          <w:rFonts w:ascii="Times New Roman" w:hAnsi="Times New Roman" w:cs="Times New Roman"/>
          <w:sz w:val="24"/>
          <w:szCs w:val="24"/>
        </w:rPr>
        <w:t>tarihleri</w:t>
      </w:r>
      <w:proofErr w:type="gramEnd"/>
      <w:r w:rsidRPr="00EF55AD">
        <w:rPr>
          <w:rFonts w:ascii="Times New Roman" w:hAnsi="Times New Roman" w:cs="Times New Roman"/>
          <w:sz w:val="24"/>
          <w:szCs w:val="24"/>
        </w:rPr>
        <w:t xml:space="preserve"> arasındaki döneme ilişkin idari, mali, mesleki iş ve işlemleri teftişe tabi tutularak bu Genel Teftiş Raporu düzenlenmiştir.</w:t>
      </w:r>
    </w:p>
    <w:p w:rsidR="00831890" w:rsidRPr="00EF55AD" w:rsidRDefault="00CC6E31" w:rsidP="000E53CB">
      <w:pPr>
        <w:spacing w:before="120" w:after="120" w:line="240" w:lineRule="auto"/>
        <w:ind w:firstLine="709"/>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2</w:t>
      </w:r>
      <w:r w:rsidR="00591CBA" w:rsidRPr="00EF55AD">
        <w:rPr>
          <w:rFonts w:ascii="Times New Roman" w:hAnsi="Times New Roman" w:cs="Times New Roman"/>
          <w:b/>
          <w:sz w:val="24"/>
          <w:szCs w:val="24"/>
          <w:u w:val="single"/>
        </w:rPr>
        <w:t>-</w:t>
      </w:r>
      <w:r w:rsidRPr="00EF55AD">
        <w:rPr>
          <w:rFonts w:ascii="Times New Roman" w:hAnsi="Times New Roman" w:cs="Times New Roman"/>
          <w:b/>
          <w:sz w:val="24"/>
          <w:szCs w:val="24"/>
          <w:u w:val="single"/>
        </w:rPr>
        <w:t>MESLEKİ</w:t>
      </w:r>
      <w:r w:rsidR="00831890" w:rsidRPr="00EF55AD">
        <w:rPr>
          <w:rFonts w:ascii="Times New Roman" w:hAnsi="Times New Roman" w:cs="Times New Roman"/>
          <w:b/>
          <w:sz w:val="24"/>
          <w:szCs w:val="24"/>
          <w:u w:val="single"/>
        </w:rPr>
        <w:t xml:space="preserve"> İŞ </w:t>
      </w:r>
      <w:r w:rsidRPr="00EF55AD">
        <w:rPr>
          <w:rFonts w:ascii="Times New Roman" w:hAnsi="Times New Roman" w:cs="Times New Roman"/>
          <w:b/>
          <w:sz w:val="24"/>
          <w:szCs w:val="24"/>
          <w:u w:val="single"/>
        </w:rPr>
        <w:t>VE İŞLEMLER</w:t>
      </w:r>
      <w:r w:rsidR="00831890" w:rsidRPr="00EF55AD">
        <w:rPr>
          <w:rFonts w:ascii="Times New Roman" w:hAnsi="Times New Roman" w:cs="Times New Roman"/>
          <w:b/>
          <w:sz w:val="24"/>
          <w:szCs w:val="24"/>
          <w:u w:val="single"/>
        </w:rPr>
        <w:t>:</w:t>
      </w:r>
    </w:p>
    <w:p w:rsidR="0009584D" w:rsidRPr="00EF55AD" w:rsidRDefault="006414CE" w:rsidP="00F13CA8">
      <w:pPr>
        <w:spacing w:before="120" w:after="120" w:line="240" w:lineRule="auto"/>
        <w:ind w:firstLine="70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700275">
        <w:rPr>
          <w:rFonts w:ascii="Times New Roman" w:hAnsi="Times New Roman" w:cs="Times New Roman"/>
          <w:i/>
          <w:sz w:val="24"/>
          <w:szCs w:val="24"/>
          <w:shd w:val="clear" w:color="auto" w:fill="FFFFFF"/>
        </w:rPr>
        <w:t>S</w:t>
      </w:r>
      <w:r w:rsidR="00CC6E31" w:rsidRPr="00EF55AD">
        <w:rPr>
          <w:rFonts w:ascii="Times New Roman" w:hAnsi="Times New Roman" w:cs="Times New Roman"/>
          <w:i/>
          <w:sz w:val="24"/>
          <w:szCs w:val="24"/>
          <w:shd w:val="clear" w:color="auto" w:fill="FFFFFF"/>
        </w:rPr>
        <w:t xml:space="preserve">on iki yıl içinde kuruluşa kabulü yapılanlara ait </w:t>
      </w:r>
      <w:r w:rsidR="00831890" w:rsidRPr="00EF55AD">
        <w:rPr>
          <w:rFonts w:ascii="Times New Roman" w:hAnsi="Times New Roman" w:cs="Times New Roman"/>
          <w:i/>
          <w:sz w:val="24"/>
          <w:szCs w:val="24"/>
          <w:shd w:val="clear" w:color="auto" w:fill="FFFFFF"/>
        </w:rPr>
        <w:t xml:space="preserve">dosya bilgileri </w:t>
      </w:r>
      <w:r w:rsidR="0038779F" w:rsidRPr="00EF55AD">
        <w:rPr>
          <w:rFonts w:ascii="Times New Roman" w:hAnsi="Times New Roman" w:cs="Times New Roman"/>
          <w:bCs/>
          <w:i/>
          <w:sz w:val="24"/>
          <w:szCs w:val="24"/>
          <w:shd w:val="clear" w:color="auto" w:fill="FFFFFF"/>
        </w:rPr>
        <w:t>taranıp</w:t>
      </w:r>
      <w:r w:rsidR="00831890" w:rsidRPr="00EF55AD">
        <w:rPr>
          <w:rFonts w:ascii="Times New Roman" w:hAnsi="Times New Roman" w:cs="Times New Roman"/>
          <w:b/>
          <w:bCs/>
          <w:i/>
          <w:sz w:val="24"/>
          <w:szCs w:val="24"/>
          <w:shd w:val="clear" w:color="auto" w:fill="FFFFFF"/>
        </w:rPr>
        <w:t xml:space="preserve"> </w:t>
      </w:r>
      <w:r w:rsidR="00CB0B93" w:rsidRPr="00EF55AD">
        <w:rPr>
          <w:rFonts w:ascii="Times New Roman" w:hAnsi="Times New Roman" w:cs="Times New Roman"/>
          <w:i/>
          <w:sz w:val="24"/>
          <w:szCs w:val="24"/>
          <w:shd w:val="clear" w:color="auto" w:fill="FFFFFF"/>
        </w:rPr>
        <w:t>(</w:t>
      </w:r>
      <w:r w:rsidR="00CF65F7" w:rsidRPr="00EF55AD">
        <w:rPr>
          <w:rFonts w:ascii="Times New Roman" w:hAnsi="Times New Roman" w:cs="Times New Roman"/>
          <w:i/>
          <w:sz w:val="24"/>
          <w:szCs w:val="24"/>
          <w:shd w:val="clear" w:color="auto" w:fill="FFFFFF"/>
        </w:rPr>
        <w:t>10 dosyadan az</w:t>
      </w:r>
      <w:r w:rsidR="00CB0B93" w:rsidRPr="00EF55AD">
        <w:rPr>
          <w:rFonts w:ascii="Times New Roman" w:hAnsi="Times New Roman" w:cs="Times New Roman"/>
          <w:i/>
          <w:sz w:val="24"/>
          <w:szCs w:val="24"/>
          <w:shd w:val="clear" w:color="auto" w:fill="FFFFFF"/>
        </w:rPr>
        <w:t xml:space="preserve"> olmamak üzere)</w:t>
      </w:r>
      <w:r w:rsidR="00831890" w:rsidRPr="00EF55AD">
        <w:rPr>
          <w:rFonts w:ascii="Times New Roman" w:hAnsi="Times New Roman" w:cs="Times New Roman"/>
          <w:i/>
          <w:sz w:val="24"/>
          <w:szCs w:val="24"/>
          <w:shd w:val="clear" w:color="auto" w:fill="FFFFFF"/>
        </w:rPr>
        <w:t xml:space="preserve"> </w:t>
      </w:r>
      <w:r w:rsidR="00CF65F7" w:rsidRPr="00EF55AD">
        <w:rPr>
          <w:rFonts w:ascii="Times New Roman" w:hAnsi="Times New Roman" w:cs="Times New Roman"/>
          <w:i/>
          <w:sz w:val="24"/>
          <w:szCs w:val="24"/>
          <w:shd w:val="clear" w:color="auto" w:fill="FFFFFF"/>
        </w:rPr>
        <w:t xml:space="preserve">aşağıdaki </w:t>
      </w:r>
      <w:r w:rsidR="00831890" w:rsidRPr="00EF55AD">
        <w:rPr>
          <w:rFonts w:ascii="Times New Roman" w:hAnsi="Times New Roman" w:cs="Times New Roman"/>
          <w:i/>
          <w:sz w:val="24"/>
          <w:szCs w:val="24"/>
          <w:shd w:val="clear" w:color="auto" w:fill="FFFFFF"/>
        </w:rPr>
        <w:t>de</w:t>
      </w:r>
      <w:r w:rsidR="00CC6E31" w:rsidRPr="00EF55AD">
        <w:rPr>
          <w:rFonts w:ascii="Times New Roman" w:hAnsi="Times New Roman" w:cs="Times New Roman"/>
          <w:i/>
          <w:sz w:val="24"/>
          <w:szCs w:val="24"/>
          <w:shd w:val="clear" w:color="auto" w:fill="FFFFFF"/>
        </w:rPr>
        <w:t>ğerlendirmeler yapılacaktır.</w:t>
      </w:r>
      <w:r>
        <w:rPr>
          <w:rFonts w:ascii="Times New Roman" w:hAnsi="Times New Roman" w:cs="Times New Roman"/>
          <w:i/>
          <w:sz w:val="24"/>
          <w:szCs w:val="24"/>
          <w:shd w:val="clear" w:color="auto" w:fill="FFFFFF"/>
        </w:rPr>
        <w:t>)</w:t>
      </w:r>
      <w:r w:rsidR="00CC6E31" w:rsidRPr="00EF55AD">
        <w:rPr>
          <w:rFonts w:ascii="Times New Roman" w:hAnsi="Times New Roman" w:cs="Times New Roman"/>
          <w:i/>
          <w:sz w:val="24"/>
          <w:szCs w:val="24"/>
          <w:shd w:val="clear" w:color="auto" w:fill="FFFFFF"/>
        </w:rPr>
        <w:t xml:space="preserve"> </w:t>
      </w:r>
      <w:r w:rsidR="00CF65F7" w:rsidRPr="00EF55AD">
        <w:rPr>
          <w:rFonts w:ascii="Times New Roman" w:hAnsi="Times New Roman" w:cs="Times New Roman"/>
          <w:i/>
          <w:sz w:val="24"/>
          <w:szCs w:val="24"/>
          <w:shd w:val="clear" w:color="auto" w:fill="FFFFFF"/>
        </w:rPr>
        <w:t xml:space="preserve"> </w:t>
      </w:r>
      <w:r w:rsidR="00831890" w:rsidRPr="00EF55AD">
        <w:rPr>
          <w:rFonts w:ascii="Times New Roman" w:hAnsi="Times New Roman" w:cs="Times New Roman"/>
          <w:i/>
          <w:sz w:val="24"/>
          <w:szCs w:val="24"/>
          <w:shd w:val="clear" w:color="auto" w:fill="FFFFFF"/>
        </w:rPr>
        <w:tab/>
      </w:r>
      <w:r w:rsidR="00FB5819" w:rsidRPr="00EF55AD">
        <w:rPr>
          <w:rFonts w:ascii="Times New Roman" w:hAnsi="Times New Roman" w:cs="Times New Roman"/>
          <w:i/>
          <w:sz w:val="24"/>
          <w:szCs w:val="24"/>
          <w:shd w:val="clear" w:color="auto" w:fill="FFFFFF"/>
        </w:rPr>
        <w:tab/>
      </w:r>
    </w:p>
    <w:p w:rsidR="00171E9C" w:rsidRPr="00EF55AD" w:rsidRDefault="00171E9C"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EF55AD">
        <w:rPr>
          <w:rFonts w:ascii="Times New Roman" w:hAnsi="Times New Roman" w:cs="Times New Roman"/>
          <w:sz w:val="24"/>
          <w:szCs w:val="24"/>
          <w:shd w:val="clear" w:color="auto" w:fill="FFFFFF"/>
        </w:rPr>
        <w:t xml:space="preserve">Kadın </w:t>
      </w:r>
      <w:r w:rsidR="00FB5819" w:rsidRPr="00EF55AD">
        <w:rPr>
          <w:rFonts w:ascii="Times New Roman" w:hAnsi="Times New Roman" w:cs="Times New Roman"/>
          <w:sz w:val="24"/>
          <w:szCs w:val="24"/>
          <w:shd w:val="clear" w:color="auto" w:fill="FFFFFF"/>
        </w:rPr>
        <w:t>Konukevlerinin İşletilmesi ve Açılması Hakkında</w:t>
      </w:r>
      <w:r w:rsidR="00A366BA" w:rsidRPr="00EF55AD">
        <w:rPr>
          <w:rFonts w:ascii="Times New Roman" w:hAnsi="Times New Roman" w:cs="Times New Roman"/>
          <w:sz w:val="24"/>
          <w:szCs w:val="24"/>
          <w:shd w:val="clear" w:color="auto" w:fill="FFFFFF"/>
        </w:rPr>
        <w:t xml:space="preserve"> Yönetmelik 12.</w:t>
      </w:r>
      <w:r w:rsidR="00C834D4" w:rsidRPr="00EF55AD">
        <w:rPr>
          <w:rFonts w:ascii="Times New Roman" w:hAnsi="Times New Roman" w:cs="Times New Roman"/>
          <w:sz w:val="24"/>
          <w:szCs w:val="24"/>
          <w:shd w:val="clear" w:color="auto" w:fill="FFFFFF"/>
        </w:rPr>
        <w:t xml:space="preserve"> </w:t>
      </w:r>
      <w:r w:rsidR="00A366BA" w:rsidRPr="00EF55AD">
        <w:rPr>
          <w:rFonts w:ascii="Times New Roman" w:hAnsi="Times New Roman" w:cs="Times New Roman"/>
          <w:sz w:val="24"/>
          <w:szCs w:val="24"/>
          <w:shd w:val="clear" w:color="auto" w:fill="FFFFFF"/>
        </w:rPr>
        <w:t>madde</w:t>
      </w:r>
      <w:r w:rsidRPr="00EF55AD">
        <w:rPr>
          <w:rFonts w:ascii="Times New Roman" w:hAnsi="Times New Roman" w:cs="Times New Roman"/>
          <w:sz w:val="24"/>
          <w:szCs w:val="24"/>
          <w:shd w:val="clear" w:color="auto" w:fill="FFFFFF"/>
        </w:rPr>
        <w:t xml:space="preserve"> gereğince</w:t>
      </w:r>
      <w:r w:rsidR="00FB5819" w:rsidRPr="00EF55AD">
        <w:rPr>
          <w:rFonts w:ascii="Times New Roman" w:hAnsi="Times New Roman" w:cs="Times New Roman"/>
          <w:sz w:val="24"/>
          <w:szCs w:val="24"/>
          <w:shd w:val="clear" w:color="auto" w:fill="FFFFFF"/>
        </w:rPr>
        <w:t>;</w:t>
      </w:r>
      <w:r w:rsidRPr="00EF55AD">
        <w:rPr>
          <w:rFonts w:ascii="Times New Roman" w:hAnsi="Times New Roman" w:cs="Times New Roman"/>
          <w:sz w:val="24"/>
          <w:szCs w:val="24"/>
          <w:shd w:val="clear" w:color="auto" w:fill="FFFFFF"/>
        </w:rPr>
        <w:t xml:space="preserve"> Kuruluşa kabulü yapılan kadınların dosyalarında başvuru dilekçesi, ön/ilk görüşme formu, </w:t>
      </w:r>
      <w:r w:rsidR="00FB5819" w:rsidRPr="00EF55AD">
        <w:rPr>
          <w:rFonts w:ascii="Times New Roman" w:hAnsi="Times New Roman" w:cs="Times New Roman"/>
          <w:sz w:val="24"/>
          <w:szCs w:val="24"/>
          <w:shd w:val="clear" w:color="auto" w:fill="FFFFFF"/>
        </w:rPr>
        <w:t>k</w:t>
      </w:r>
      <w:r w:rsidRPr="00EF55AD">
        <w:rPr>
          <w:rFonts w:ascii="Times New Roman" w:hAnsi="Times New Roman" w:cs="Times New Roman"/>
          <w:sz w:val="24"/>
          <w:szCs w:val="24"/>
          <w:shd w:val="clear" w:color="auto" w:fill="FFFFFF"/>
        </w:rPr>
        <w:t>adının konukevi kurallarına uyacağına dair taahhütname</w:t>
      </w:r>
      <w:r w:rsidR="00FB5819" w:rsidRPr="00EF55AD">
        <w:rPr>
          <w:rFonts w:ascii="Times New Roman" w:hAnsi="Times New Roman" w:cs="Times New Roman"/>
          <w:sz w:val="24"/>
          <w:szCs w:val="24"/>
          <w:shd w:val="clear" w:color="auto" w:fill="FFFFFF"/>
        </w:rPr>
        <w:t xml:space="preserve"> ve </w:t>
      </w:r>
      <w:r w:rsidRPr="00EF55AD">
        <w:rPr>
          <w:rFonts w:ascii="Times New Roman" w:hAnsi="Times New Roman" w:cs="Times New Roman"/>
          <w:sz w:val="24"/>
          <w:szCs w:val="24"/>
          <w:shd w:val="clear" w:color="auto" w:fill="FFFFFF"/>
        </w:rPr>
        <w:t>kimlik bel</w:t>
      </w:r>
      <w:r w:rsidR="00A366BA" w:rsidRPr="00EF55AD">
        <w:rPr>
          <w:rFonts w:ascii="Times New Roman" w:hAnsi="Times New Roman" w:cs="Times New Roman"/>
          <w:sz w:val="24"/>
          <w:szCs w:val="24"/>
          <w:shd w:val="clear" w:color="auto" w:fill="FFFFFF"/>
        </w:rPr>
        <w:t>gesi beyanı yer alıyor mu, kadın kabul işlemi</w:t>
      </w:r>
      <w:r w:rsidRPr="00EF55AD">
        <w:rPr>
          <w:rFonts w:ascii="Times New Roman" w:hAnsi="Times New Roman" w:cs="Times New Roman"/>
          <w:sz w:val="24"/>
          <w:szCs w:val="24"/>
          <w:shd w:val="clear" w:color="auto" w:fill="FFFFFF"/>
        </w:rPr>
        <w:t xml:space="preserve"> ŞÖN</w:t>
      </w:r>
      <w:r w:rsidR="00A366BA" w:rsidRPr="00EF55AD">
        <w:rPr>
          <w:rFonts w:ascii="Times New Roman" w:hAnsi="Times New Roman" w:cs="Times New Roman"/>
          <w:sz w:val="24"/>
          <w:szCs w:val="24"/>
          <w:shd w:val="clear" w:color="auto" w:fill="FFFFFF"/>
        </w:rPr>
        <w:t>İM onayı ile yapılıyor mu?</w:t>
      </w:r>
      <w:r w:rsidRPr="00EF55AD">
        <w:rPr>
          <w:rFonts w:ascii="Times New Roman" w:hAnsi="Times New Roman" w:cs="Times New Roman"/>
          <w:sz w:val="24"/>
          <w:szCs w:val="24"/>
          <w:shd w:val="clear" w:color="auto" w:fill="FFFFFF"/>
        </w:rPr>
        <w:t xml:space="preserve"> </w:t>
      </w:r>
      <w:r w:rsidR="00831890" w:rsidRPr="00EF55AD">
        <w:rPr>
          <w:rFonts w:ascii="Times New Roman" w:hAnsi="Times New Roman" w:cs="Times New Roman"/>
          <w:sz w:val="24"/>
          <w:szCs w:val="24"/>
          <w:shd w:val="clear" w:color="auto" w:fill="FFFFFF"/>
        </w:rPr>
        <w:tab/>
      </w:r>
    </w:p>
    <w:p w:rsidR="0009584D" w:rsidRPr="00EF55AD" w:rsidRDefault="00A366BA"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F55AD">
        <w:rPr>
          <w:rFonts w:ascii="Times New Roman" w:hAnsi="Times New Roman" w:cs="Times New Roman"/>
          <w:sz w:val="24"/>
          <w:szCs w:val="24"/>
          <w:shd w:val="clear" w:color="auto" w:fill="FFFFFF"/>
        </w:rPr>
        <w:t>Yönetmelik</w:t>
      </w:r>
      <w:r w:rsidR="0009584D" w:rsidRPr="00EF55AD">
        <w:rPr>
          <w:rFonts w:ascii="Times New Roman" w:hAnsi="Times New Roman" w:cs="Times New Roman"/>
          <w:sz w:val="24"/>
          <w:szCs w:val="24"/>
          <w:shd w:val="clear" w:color="auto" w:fill="FFFFFF"/>
        </w:rPr>
        <w:t xml:space="preserve"> </w:t>
      </w:r>
      <w:r w:rsidR="0038779F" w:rsidRPr="00EF55AD">
        <w:rPr>
          <w:rFonts w:ascii="Times New Roman" w:hAnsi="Times New Roman" w:cs="Times New Roman"/>
          <w:sz w:val="24"/>
          <w:szCs w:val="24"/>
          <w:shd w:val="clear" w:color="auto" w:fill="FFFFFF"/>
        </w:rPr>
        <w:t xml:space="preserve">4/1-f madde </w:t>
      </w:r>
      <w:r w:rsidR="00C96779" w:rsidRPr="00EF55AD">
        <w:rPr>
          <w:rFonts w:ascii="Times New Roman" w:hAnsi="Times New Roman" w:cs="Times New Roman"/>
          <w:sz w:val="24"/>
          <w:szCs w:val="24"/>
          <w:shd w:val="clear" w:color="auto" w:fill="FFFFFF"/>
        </w:rPr>
        <w:t>gereğince</w:t>
      </w:r>
      <w:r w:rsidR="007A0EF7" w:rsidRPr="00EF55AD">
        <w:rPr>
          <w:rFonts w:ascii="Times New Roman" w:hAnsi="Times New Roman" w:cs="Times New Roman"/>
          <w:sz w:val="24"/>
          <w:szCs w:val="24"/>
          <w:shd w:val="clear" w:color="auto" w:fill="FFFFFF"/>
        </w:rPr>
        <w:t>;</w:t>
      </w:r>
      <w:r w:rsidR="00C96779" w:rsidRPr="00EF55AD">
        <w:rPr>
          <w:rFonts w:ascii="Times New Roman" w:hAnsi="Times New Roman" w:cs="Times New Roman"/>
          <w:sz w:val="24"/>
          <w:szCs w:val="24"/>
          <w:shd w:val="clear" w:color="auto" w:fill="FFFFFF"/>
        </w:rPr>
        <w:t xml:space="preserve"> Kadınların ekonomik, sosyal ve psikolojik açıdan güçlendirilme</w:t>
      </w:r>
      <w:r w:rsidRPr="00EF55AD">
        <w:rPr>
          <w:rFonts w:ascii="Times New Roman" w:hAnsi="Times New Roman" w:cs="Times New Roman"/>
          <w:sz w:val="24"/>
          <w:szCs w:val="24"/>
          <w:shd w:val="clear" w:color="auto" w:fill="FFFFFF"/>
        </w:rPr>
        <w:t>sine yönelik çalışmalar yapılıyor mu?</w:t>
      </w:r>
      <w:r w:rsidR="003C7940" w:rsidRPr="00EF55AD">
        <w:rPr>
          <w:rFonts w:ascii="Times New Roman" w:hAnsi="Times New Roman" w:cs="Times New Roman"/>
          <w:sz w:val="24"/>
          <w:szCs w:val="24"/>
          <w:shd w:val="clear" w:color="auto" w:fill="FFFFFF"/>
        </w:rPr>
        <w:t xml:space="preserve"> </w:t>
      </w:r>
      <w:r w:rsidR="0038779F" w:rsidRPr="00EF55AD">
        <w:rPr>
          <w:rFonts w:ascii="Times New Roman" w:hAnsi="Times New Roman" w:cs="Times New Roman"/>
          <w:i/>
          <w:sz w:val="24"/>
          <w:szCs w:val="24"/>
        </w:rPr>
        <w:t>(P</w:t>
      </w:r>
      <w:r w:rsidR="003C7940" w:rsidRPr="00EF55AD">
        <w:rPr>
          <w:rFonts w:ascii="Times New Roman" w:hAnsi="Times New Roman" w:cs="Times New Roman"/>
          <w:i/>
          <w:sz w:val="24"/>
          <w:szCs w:val="24"/>
        </w:rPr>
        <w:t>sikolojik destek, hukuki destek, iş ve meslek edinme konusunda destek, kreş desteği, sosyal, sanatsal, sportif faaliyetlerin yürütülüp yürütülmediği incelenip, yürütülmüyorsa kadınların konukevi sonrası hayata hazırlanmalarının desteklenmesi hususunda rehberlik yapılacaktır</w:t>
      </w:r>
      <w:r w:rsidR="0038779F" w:rsidRPr="00EF55AD">
        <w:rPr>
          <w:rFonts w:ascii="Times New Roman" w:hAnsi="Times New Roman" w:cs="Times New Roman"/>
          <w:i/>
          <w:sz w:val="24"/>
          <w:szCs w:val="24"/>
        </w:rPr>
        <w:t>.</w:t>
      </w:r>
      <w:r w:rsidR="003C7940" w:rsidRPr="00EF55AD">
        <w:rPr>
          <w:rFonts w:ascii="Times New Roman" w:hAnsi="Times New Roman" w:cs="Times New Roman"/>
          <w:i/>
          <w:sz w:val="24"/>
          <w:szCs w:val="24"/>
        </w:rPr>
        <w:t xml:space="preserve">)  </w:t>
      </w:r>
      <w:r w:rsidR="00C96779" w:rsidRPr="00EF55AD">
        <w:rPr>
          <w:rFonts w:ascii="Times New Roman" w:hAnsi="Times New Roman" w:cs="Times New Roman"/>
          <w:i/>
          <w:sz w:val="24"/>
          <w:szCs w:val="24"/>
        </w:rPr>
        <w:t xml:space="preserve"> </w:t>
      </w:r>
    </w:p>
    <w:p w:rsidR="00C96779" w:rsidRPr="00EF55AD" w:rsidRDefault="00A366BA"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EF55AD">
        <w:rPr>
          <w:rFonts w:ascii="Times New Roman" w:hAnsi="Times New Roman" w:cs="Times New Roman"/>
          <w:sz w:val="24"/>
          <w:szCs w:val="24"/>
          <w:shd w:val="clear" w:color="auto" w:fill="FFFFFF"/>
        </w:rPr>
        <w:t>Yönetmelik 12/6 madde</w:t>
      </w:r>
      <w:r w:rsidR="00C96779" w:rsidRPr="00EF55AD">
        <w:rPr>
          <w:rFonts w:ascii="Times New Roman" w:hAnsi="Times New Roman" w:cs="Times New Roman"/>
          <w:sz w:val="24"/>
          <w:szCs w:val="24"/>
          <w:shd w:val="clear" w:color="auto" w:fill="FFFFFF"/>
        </w:rPr>
        <w:t xml:space="preserve"> gereğince; Konukevinde kalanların düzenli olarak kaydı</w:t>
      </w:r>
      <w:r w:rsidR="007A0EF7" w:rsidRPr="00EF55AD">
        <w:rPr>
          <w:rFonts w:ascii="Times New Roman" w:hAnsi="Times New Roman" w:cs="Times New Roman"/>
          <w:sz w:val="24"/>
          <w:szCs w:val="24"/>
          <w:shd w:val="clear" w:color="auto" w:fill="FFFFFF"/>
        </w:rPr>
        <w:t xml:space="preserve"> tutulup, veri tabanına </w:t>
      </w:r>
      <w:r w:rsidRPr="00EF55AD">
        <w:rPr>
          <w:rFonts w:ascii="Times New Roman" w:hAnsi="Times New Roman" w:cs="Times New Roman"/>
          <w:sz w:val="24"/>
          <w:szCs w:val="24"/>
          <w:shd w:val="clear" w:color="auto" w:fill="FFFFFF"/>
        </w:rPr>
        <w:t xml:space="preserve">işleniyor mu? </w:t>
      </w:r>
    </w:p>
    <w:p w:rsidR="00FD5F37" w:rsidRPr="00EF55AD" w:rsidRDefault="00A366BA"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F55AD">
        <w:rPr>
          <w:rFonts w:ascii="Times New Roman" w:hAnsi="Times New Roman" w:cs="Times New Roman"/>
          <w:sz w:val="24"/>
          <w:szCs w:val="24"/>
        </w:rPr>
        <w:t>Yönetmelik 13.</w:t>
      </w:r>
      <w:r w:rsidR="0038779F" w:rsidRPr="00EF55AD">
        <w:rPr>
          <w:rFonts w:ascii="Times New Roman" w:hAnsi="Times New Roman" w:cs="Times New Roman"/>
          <w:sz w:val="24"/>
          <w:szCs w:val="24"/>
        </w:rPr>
        <w:t xml:space="preserve"> </w:t>
      </w:r>
      <w:r w:rsidRPr="00EF55AD">
        <w:rPr>
          <w:rFonts w:ascii="Times New Roman" w:hAnsi="Times New Roman" w:cs="Times New Roman"/>
          <w:sz w:val="24"/>
          <w:szCs w:val="24"/>
        </w:rPr>
        <w:t xml:space="preserve">madde gereğince; </w:t>
      </w:r>
      <w:r w:rsidR="00C96779" w:rsidRPr="00EF55AD">
        <w:rPr>
          <w:rFonts w:ascii="Times New Roman" w:hAnsi="Times New Roman" w:cs="Times New Roman"/>
          <w:sz w:val="24"/>
          <w:szCs w:val="24"/>
        </w:rPr>
        <w:t>Kadın Konu</w:t>
      </w:r>
      <w:r w:rsidRPr="00EF55AD">
        <w:rPr>
          <w:rFonts w:ascii="Times New Roman" w:hAnsi="Times New Roman" w:cs="Times New Roman"/>
          <w:sz w:val="24"/>
          <w:szCs w:val="24"/>
        </w:rPr>
        <w:t xml:space="preserve">kevinde konaklayan kadınların hizmetten yararlanma koşullarını taşımasına dikkat ediliyor mu? </w:t>
      </w:r>
      <w:r w:rsidR="00F844F4" w:rsidRPr="00EF55AD">
        <w:rPr>
          <w:rFonts w:ascii="Times New Roman" w:hAnsi="Times New Roman" w:cs="Times New Roman"/>
          <w:i/>
          <w:sz w:val="24"/>
          <w:szCs w:val="24"/>
        </w:rPr>
        <w:t>(</w:t>
      </w:r>
      <w:r w:rsidR="007A0EF7" w:rsidRPr="00EF55AD">
        <w:rPr>
          <w:rFonts w:ascii="Times New Roman" w:hAnsi="Times New Roman" w:cs="Times New Roman"/>
          <w:i/>
          <w:sz w:val="24"/>
          <w:szCs w:val="24"/>
        </w:rPr>
        <w:t>Kuruluştan hizmet alanlar arasında; o</w:t>
      </w:r>
      <w:r w:rsidR="00C96779" w:rsidRPr="00EF55AD">
        <w:rPr>
          <w:rFonts w:ascii="Times New Roman" w:hAnsi="Times New Roman" w:cs="Times New Roman"/>
          <w:i/>
          <w:sz w:val="24"/>
          <w:szCs w:val="24"/>
        </w:rPr>
        <w:t>n</w:t>
      </w:r>
      <w:r w:rsidR="007A0EF7" w:rsidRPr="00EF55AD">
        <w:rPr>
          <w:rFonts w:ascii="Times New Roman" w:hAnsi="Times New Roman" w:cs="Times New Roman"/>
          <w:i/>
          <w:sz w:val="24"/>
          <w:szCs w:val="24"/>
        </w:rPr>
        <w:t xml:space="preserve"> </w:t>
      </w:r>
      <w:r w:rsidR="00C96779" w:rsidRPr="00EF55AD">
        <w:rPr>
          <w:rFonts w:ascii="Times New Roman" w:hAnsi="Times New Roman" w:cs="Times New Roman"/>
          <w:i/>
          <w:sz w:val="24"/>
          <w:szCs w:val="24"/>
        </w:rPr>
        <w:t>sekiz yaşından küçük şiddet mağduru çocuklar</w:t>
      </w:r>
      <w:r w:rsidR="00F844F4" w:rsidRPr="00EF55AD">
        <w:rPr>
          <w:rFonts w:ascii="Times New Roman" w:hAnsi="Times New Roman" w:cs="Times New Roman"/>
          <w:i/>
          <w:sz w:val="24"/>
          <w:szCs w:val="24"/>
        </w:rPr>
        <w:t xml:space="preserve">, </w:t>
      </w:r>
      <w:r w:rsidR="007A0EF7" w:rsidRPr="00EF55AD">
        <w:rPr>
          <w:rFonts w:ascii="Times New Roman" w:hAnsi="Times New Roman" w:cs="Times New Roman"/>
          <w:i/>
          <w:sz w:val="24"/>
          <w:szCs w:val="24"/>
        </w:rPr>
        <w:t>o</w:t>
      </w:r>
      <w:r w:rsidR="00F844F4" w:rsidRPr="00EF55AD">
        <w:rPr>
          <w:rFonts w:ascii="Times New Roman" w:hAnsi="Times New Roman" w:cs="Times New Roman"/>
          <w:i/>
          <w:sz w:val="24"/>
          <w:szCs w:val="24"/>
        </w:rPr>
        <w:t>n</w:t>
      </w:r>
      <w:r w:rsidR="007A0EF7" w:rsidRPr="00EF55AD">
        <w:rPr>
          <w:rFonts w:ascii="Times New Roman" w:hAnsi="Times New Roman" w:cs="Times New Roman"/>
          <w:i/>
          <w:sz w:val="24"/>
          <w:szCs w:val="24"/>
        </w:rPr>
        <w:t xml:space="preserve"> </w:t>
      </w:r>
      <w:r w:rsidR="00F844F4" w:rsidRPr="00EF55AD">
        <w:rPr>
          <w:rFonts w:ascii="Times New Roman" w:hAnsi="Times New Roman" w:cs="Times New Roman"/>
          <w:i/>
          <w:sz w:val="24"/>
          <w:szCs w:val="24"/>
        </w:rPr>
        <w:t>iki yaşından büyük erkek çocuğu olan kadınlar ile engelli çocuğu bulun</w:t>
      </w:r>
      <w:r w:rsidR="007A0EF7" w:rsidRPr="00EF55AD">
        <w:rPr>
          <w:rFonts w:ascii="Times New Roman" w:hAnsi="Times New Roman" w:cs="Times New Roman"/>
          <w:i/>
          <w:sz w:val="24"/>
          <w:szCs w:val="24"/>
        </w:rPr>
        <w:t xml:space="preserve">an kadınlar, </w:t>
      </w:r>
      <w:r w:rsidR="00F844F4" w:rsidRPr="00EF55AD">
        <w:rPr>
          <w:rFonts w:ascii="Times New Roman" w:hAnsi="Times New Roman" w:cs="Times New Roman"/>
          <w:i/>
          <w:sz w:val="24"/>
          <w:szCs w:val="24"/>
        </w:rPr>
        <w:t xml:space="preserve">psikiyatrik desteğe ihtiyacı olduğu gözlemlenen kadınlar, </w:t>
      </w:r>
      <w:r w:rsidR="007A0EF7" w:rsidRPr="00EF55AD">
        <w:rPr>
          <w:rFonts w:ascii="Times New Roman" w:hAnsi="Times New Roman" w:cs="Times New Roman"/>
          <w:i/>
          <w:sz w:val="24"/>
          <w:szCs w:val="24"/>
        </w:rPr>
        <w:t>b</w:t>
      </w:r>
      <w:r w:rsidR="00F844F4" w:rsidRPr="00EF55AD">
        <w:rPr>
          <w:rFonts w:ascii="Times New Roman" w:hAnsi="Times New Roman" w:cs="Times New Roman"/>
          <w:i/>
          <w:sz w:val="24"/>
          <w:szCs w:val="24"/>
        </w:rPr>
        <w:t>ulaşıcı veya sürekli tıbbi tedaviyi gerektirir ağır hastalığı</w:t>
      </w:r>
      <w:r w:rsidR="007A0EF7" w:rsidRPr="00EF55AD">
        <w:rPr>
          <w:rFonts w:ascii="Times New Roman" w:hAnsi="Times New Roman" w:cs="Times New Roman"/>
          <w:i/>
          <w:sz w:val="24"/>
          <w:szCs w:val="24"/>
        </w:rPr>
        <w:t xml:space="preserve"> olduğu tespit edilen kadınlar</w:t>
      </w:r>
      <w:r w:rsidR="00F844F4" w:rsidRPr="00EF55AD">
        <w:rPr>
          <w:rFonts w:ascii="Times New Roman" w:hAnsi="Times New Roman" w:cs="Times New Roman"/>
          <w:i/>
          <w:sz w:val="24"/>
          <w:szCs w:val="24"/>
        </w:rPr>
        <w:t xml:space="preserve">, </w:t>
      </w:r>
      <w:r w:rsidR="007A0EF7" w:rsidRPr="00EF55AD">
        <w:rPr>
          <w:rFonts w:ascii="Times New Roman" w:hAnsi="Times New Roman" w:cs="Times New Roman"/>
          <w:i/>
          <w:sz w:val="24"/>
          <w:szCs w:val="24"/>
        </w:rPr>
        <w:t>a</w:t>
      </w:r>
      <w:r w:rsidR="00F844F4" w:rsidRPr="00EF55AD">
        <w:rPr>
          <w:rFonts w:ascii="Times New Roman" w:hAnsi="Times New Roman" w:cs="Times New Roman"/>
          <w:i/>
          <w:sz w:val="24"/>
          <w:szCs w:val="24"/>
        </w:rPr>
        <w:t xml:space="preserve">ltmış yaşından büyük şiddet görmüş kadınlar ile akıl ve ruh sağlığının bozuk olduğu gözlemlenen veya zihinsel engelli kadınlar, </w:t>
      </w:r>
      <w:r w:rsidR="007A0EF7" w:rsidRPr="00EF55AD">
        <w:rPr>
          <w:rFonts w:ascii="Times New Roman" w:hAnsi="Times New Roman" w:cs="Times New Roman"/>
          <w:i/>
          <w:sz w:val="24"/>
          <w:szCs w:val="24"/>
        </w:rPr>
        <w:t>a</w:t>
      </w:r>
      <w:r w:rsidR="00F844F4" w:rsidRPr="00EF55AD">
        <w:rPr>
          <w:rFonts w:ascii="Times New Roman" w:hAnsi="Times New Roman" w:cs="Times New Roman"/>
          <w:i/>
          <w:sz w:val="24"/>
          <w:szCs w:val="24"/>
        </w:rPr>
        <w:t xml:space="preserve">lkol ve madde bağımlıları, </w:t>
      </w:r>
      <w:r w:rsidR="007A0EF7" w:rsidRPr="00EF55AD">
        <w:rPr>
          <w:rFonts w:ascii="Times New Roman" w:hAnsi="Times New Roman" w:cs="Times New Roman"/>
          <w:i/>
          <w:sz w:val="24"/>
          <w:szCs w:val="24"/>
        </w:rPr>
        <w:t>ö</w:t>
      </w:r>
      <w:r w:rsidR="00F844F4" w:rsidRPr="00EF55AD">
        <w:rPr>
          <w:rFonts w:ascii="Times New Roman" w:hAnsi="Times New Roman" w:cs="Times New Roman"/>
          <w:i/>
          <w:sz w:val="24"/>
          <w:szCs w:val="24"/>
        </w:rPr>
        <w:t xml:space="preserve">z bakımlarını kendi başlarına yapamayan kadınlar, </w:t>
      </w:r>
      <w:r w:rsidR="007A0EF7" w:rsidRPr="00EF55AD">
        <w:rPr>
          <w:rFonts w:ascii="Times New Roman" w:hAnsi="Times New Roman" w:cs="Times New Roman"/>
          <w:i/>
          <w:sz w:val="24"/>
          <w:szCs w:val="24"/>
        </w:rPr>
        <w:t xml:space="preserve">bedensel </w:t>
      </w:r>
      <w:r w:rsidR="00F844F4" w:rsidRPr="00EF55AD">
        <w:rPr>
          <w:rFonts w:ascii="Times New Roman" w:hAnsi="Times New Roman" w:cs="Times New Roman"/>
          <w:i/>
          <w:sz w:val="24"/>
          <w:szCs w:val="24"/>
        </w:rPr>
        <w:t xml:space="preserve">engelli kadınlar, </w:t>
      </w:r>
      <w:r w:rsidR="007A0EF7" w:rsidRPr="00EF55AD">
        <w:rPr>
          <w:rFonts w:ascii="Times New Roman" w:hAnsi="Times New Roman" w:cs="Times New Roman"/>
          <w:i/>
          <w:sz w:val="24"/>
          <w:szCs w:val="24"/>
        </w:rPr>
        <w:t>h</w:t>
      </w:r>
      <w:r w:rsidR="00F844F4" w:rsidRPr="00EF55AD">
        <w:rPr>
          <w:rFonts w:ascii="Times New Roman" w:hAnsi="Times New Roman" w:cs="Times New Roman"/>
          <w:i/>
          <w:sz w:val="24"/>
          <w:szCs w:val="24"/>
        </w:rPr>
        <w:t>erhangi bir suç nedeniyle adli mercilerce haklarında arama, tutuklama, zorla getirme kararı verildiği veya yakalama emri düzenlediği anlaşılan kadınlar</w:t>
      </w:r>
      <w:r w:rsidR="0038779F" w:rsidRPr="00EF55AD">
        <w:rPr>
          <w:rFonts w:ascii="Times New Roman" w:hAnsi="Times New Roman" w:cs="Times New Roman"/>
          <w:i/>
          <w:sz w:val="24"/>
          <w:szCs w:val="24"/>
        </w:rPr>
        <w:t xml:space="preserve"> olup olmadığı incelenecektir.)</w:t>
      </w:r>
    </w:p>
    <w:p w:rsidR="0009584D" w:rsidRPr="00EF55AD" w:rsidRDefault="00A366BA"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F55AD">
        <w:rPr>
          <w:rFonts w:ascii="Times New Roman" w:hAnsi="Times New Roman" w:cs="Times New Roman"/>
          <w:sz w:val="24"/>
          <w:szCs w:val="24"/>
        </w:rPr>
        <w:t>Yönetmelik</w:t>
      </w:r>
      <w:r w:rsidR="0009584D" w:rsidRPr="00EF55AD">
        <w:rPr>
          <w:rFonts w:ascii="Times New Roman" w:hAnsi="Times New Roman" w:cs="Times New Roman"/>
          <w:sz w:val="24"/>
          <w:szCs w:val="24"/>
        </w:rPr>
        <w:t xml:space="preserve"> </w:t>
      </w:r>
      <w:r w:rsidRPr="00EF55AD">
        <w:rPr>
          <w:rFonts w:ascii="Times New Roman" w:hAnsi="Times New Roman" w:cs="Times New Roman"/>
          <w:sz w:val="24"/>
          <w:szCs w:val="24"/>
        </w:rPr>
        <w:t>14. madde</w:t>
      </w:r>
      <w:r w:rsidR="00F32831" w:rsidRPr="00EF55AD">
        <w:rPr>
          <w:rFonts w:ascii="Times New Roman" w:hAnsi="Times New Roman" w:cs="Times New Roman"/>
          <w:sz w:val="24"/>
          <w:szCs w:val="24"/>
        </w:rPr>
        <w:t xml:space="preserve"> gereğince</w:t>
      </w:r>
      <w:r w:rsidR="0009584D" w:rsidRPr="00EF55AD">
        <w:rPr>
          <w:rFonts w:ascii="Times New Roman" w:hAnsi="Times New Roman" w:cs="Times New Roman"/>
          <w:sz w:val="24"/>
          <w:szCs w:val="24"/>
        </w:rPr>
        <w:t>; Konukevinde kalma süresinin, kadının ilk kabul birimine kabul tarihinden itibaren altı ay olmasına</w:t>
      </w:r>
      <w:r w:rsidR="00F32831" w:rsidRPr="00EF55AD">
        <w:rPr>
          <w:rFonts w:ascii="Times New Roman" w:hAnsi="Times New Roman" w:cs="Times New Roman"/>
          <w:sz w:val="24"/>
          <w:szCs w:val="24"/>
        </w:rPr>
        <w:t>,</w:t>
      </w:r>
      <w:r w:rsidR="0009584D" w:rsidRPr="00EF55AD">
        <w:rPr>
          <w:rFonts w:ascii="Times New Roman" w:hAnsi="Times New Roman" w:cs="Times New Roman"/>
          <w:sz w:val="24"/>
          <w:szCs w:val="24"/>
        </w:rPr>
        <w:t xml:space="preserve"> gerekli hallerde kalış süresi</w:t>
      </w:r>
      <w:r w:rsidR="00F32831" w:rsidRPr="00EF55AD">
        <w:rPr>
          <w:rFonts w:ascii="Times New Roman" w:hAnsi="Times New Roman" w:cs="Times New Roman"/>
          <w:sz w:val="24"/>
          <w:szCs w:val="24"/>
        </w:rPr>
        <w:t>nin uzatılmasına, u</w:t>
      </w:r>
      <w:r w:rsidR="0009584D" w:rsidRPr="00EF55AD">
        <w:rPr>
          <w:rFonts w:ascii="Times New Roman" w:hAnsi="Times New Roman" w:cs="Times New Roman"/>
          <w:sz w:val="24"/>
          <w:szCs w:val="24"/>
        </w:rPr>
        <w:t>zatma süresi</w:t>
      </w:r>
      <w:r w:rsidR="00F32831" w:rsidRPr="00EF55AD">
        <w:rPr>
          <w:rFonts w:ascii="Times New Roman" w:hAnsi="Times New Roman" w:cs="Times New Roman"/>
          <w:sz w:val="24"/>
          <w:szCs w:val="24"/>
        </w:rPr>
        <w:t xml:space="preserve">nin </w:t>
      </w:r>
      <w:r w:rsidR="0009584D" w:rsidRPr="00EF55AD">
        <w:rPr>
          <w:rFonts w:ascii="Times New Roman" w:hAnsi="Times New Roman" w:cs="Times New Roman"/>
          <w:sz w:val="24"/>
          <w:szCs w:val="24"/>
        </w:rPr>
        <w:t>değerlendirme komis</w:t>
      </w:r>
      <w:r w:rsidR="00F32831" w:rsidRPr="00EF55AD">
        <w:rPr>
          <w:rFonts w:ascii="Times New Roman" w:hAnsi="Times New Roman" w:cs="Times New Roman"/>
          <w:sz w:val="24"/>
          <w:szCs w:val="24"/>
        </w:rPr>
        <w:t>yonu tarafından belirlenmesine dikkat</w:t>
      </w:r>
      <w:r w:rsidRPr="00EF55AD">
        <w:rPr>
          <w:rFonts w:ascii="Times New Roman" w:hAnsi="Times New Roman" w:cs="Times New Roman"/>
          <w:sz w:val="24"/>
          <w:szCs w:val="24"/>
        </w:rPr>
        <w:t xml:space="preserve"> ediliyor mu? </w:t>
      </w:r>
      <w:r w:rsidR="00F32831" w:rsidRPr="00EF55AD">
        <w:rPr>
          <w:rFonts w:ascii="Times New Roman" w:hAnsi="Times New Roman" w:cs="Times New Roman"/>
          <w:sz w:val="24"/>
          <w:szCs w:val="24"/>
        </w:rPr>
        <w:t xml:space="preserve"> </w:t>
      </w:r>
    </w:p>
    <w:p w:rsidR="00F36855" w:rsidRPr="00EF55AD" w:rsidRDefault="00A366BA"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F55AD">
        <w:rPr>
          <w:rFonts w:ascii="Times New Roman" w:hAnsi="Times New Roman" w:cs="Times New Roman"/>
          <w:sz w:val="24"/>
          <w:szCs w:val="24"/>
        </w:rPr>
        <w:t>Yönetmelik</w:t>
      </w:r>
      <w:r w:rsidR="00F36855" w:rsidRPr="00EF55AD">
        <w:rPr>
          <w:rFonts w:ascii="Times New Roman" w:hAnsi="Times New Roman" w:cs="Times New Roman"/>
          <w:b/>
          <w:sz w:val="24"/>
          <w:szCs w:val="24"/>
        </w:rPr>
        <w:t xml:space="preserve"> </w:t>
      </w:r>
      <w:r w:rsidRPr="00EF55AD">
        <w:rPr>
          <w:rFonts w:ascii="Times New Roman" w:hAnsi="Times New Roman" w:cs="Times New Roman"/>
          <w:sz w:val="24"/>
          <w:szCs w:val="24"/>
        </w:rPr>
        <w:t>17. madde</w:t>
      </w:r>
      <w:r w:rsidR="00F36855" w:rsidRPr="00EF55AD">
        <w:rPr>
          <w:rFonts w:ascii="Times New Roman" w:hAnsi="Times New Roman" w:cs="Times New Roman"/>
          <w:sz w:val="24"/>
          <w:szCs w:val="24"/>
        </w:rPr>
        <w:t xml:space="preserve"> gereğince gizlilik </w:t>
      </w:r>
      <w:r w:rsidRPr="00EF55AD">
        <w:rPr>
          <w:rFonts w:ascii="Times New Roman" w:hAnsi="Times New Roman" w:cs="Times New Roman"/>
          <w:sz w:val="24"/>
          <w:szCs w:val="24"/>
        </w:rPr>
        <w:t>esaslarına uyuluyor mu?</w:t>
      </w:r>
    </w:p>
    <w:p w:rsidR="00944E27" w:rsidRPr="00EF55AD" w:rsidRDefault="00F32831" w:rsidP="00944E27">
      <w:pPr>
        <w:spacing w:before="120" w:after="120" w:line="240" w:lineRule="auto"/>
        <w:ind w:firstLine="709"/>
        <w:jc w:val="both"/>
        <w:rPr>
          <w:rFonts w:ascii="Times New Roman" w:hAnsi="Times New Roman" w:cs="Times New Roman"/>
          <w:i/>
          <w:sz w:val="24"/>
          <w:szCs w:val="24"/>
        </w:rPr>
      </w:pPr>
      <w:r w:rsidRPr="00EF55AD">
        <w:rPr>
          <w:rFonts w:ascii="Times New Roman" w:hAnsi="Times New Roman" w:cs="Times New Roman"/>
          <w:i/>
          <w:sz w:val="24"/>
          <w:szCs w:val="24"/>
        </w:rPr>
        <w:t>(</w:t>
      </w:r>
      <w:r w:rsidR="00F36855" w:rsidRPr="00EF55AD">
        <w:rPr>
          <w:rFonts w:ascii="Times New Roman" w:hAnsi="Times New Roman" w:cs="Times New Roman"/>
          <w:i/>
          <w:sz w:val="24"/>
          <w:szCs w:val="24"/>
        </w:rPr>
        <w:t>Konukevinin adresi ve telefon numarası gizli tutulur. Konukevini tanıtan tabela asılmaz, temel atma ve açılış töreni düzenlenmez. Yapılacak yazışmalarda kadınların, çocukların ve çalışanların isimleri belirtilmez, gerekli durumlarda üzerinde anlaşmaya varılmış kodlar kullanılır. Kadın ve çocuklar ile gerekli görülen üçüncü kişilerin kimlik bilgileri ve adresleri ile önem taşıyan bilgiler tüm resmi kayıtlarda gizli tutulur. Konukevinde kalan kadın ve çocuklara yapılacak tebligatlar, 11/2/1959 tarihli ve 7201 sayılı Tebligat Kanununun 18 inci maddesi gereğince </w:t>
      </w:r>
      <w:proofErr w:type="spellStart"/>
      <w:r w:rsidR="00F36855" w:rsidRPr="00EF55AD">
        <w:rPr>
          <w:rFonts w:ascii="Times New Roman" w:hAnsi="Times New Roman" w:cs="Times New Roman"/>
          <w:i/>
          <w:sz w:val="24"/>
          <w:szCs w:val="24"/>
        </w:rPr>
        <w:t>ŞÖNİM’e</w:t>
      </w:r>
      <w:proofErr w:type="spellEnd"/>
      <w:r w:rsidR="00F36855" w:rsidRPr="00EF55AD">
        <w:rPr>
          <w:rFonts w:ascii="Times New Roman" w:hAnsi="Times New Roman" w:cs="Times New Roman"/>
          <w:i/>
          <w:sz w:val="24"/>
          <w:szCs w:val="24"/>
        </w:rPr>
        <w:t> yapılır.</w:t>
      </w:r>
      <w:r w:rsidRPr="00EF55AD">
        <w:rPr>
          <w:rFonts w:ascii="Times New Roman" w:hAnsi="Times New Roman" w:cs="Times New Roman"/>
          <w:i/>
          <w:sz w:val="24"/>
          <w:szCs w:val="24"/>
        </w:rPr>
        <w:t>)</w:t>
      </w:r>
    </w:p>
    <w:p w:rsidR="0005551B" w:rsidRPr="00EF55AD" w:rsidRDefault="00A366BA" w:rsidP="00EF55AD">
      <w:pPr>
        <w:pStyle w:val="ListeParagraf"/>
        <w:numPr>
          <w:ilvl w:val="0"/>
          <w:numId w:val="3"/>
        </w:numPr>
        <w:tabs>
          <w:tab w:val="left" w:pos="993"/>
        </w:tabs>
        <w:spacing w:before="120" w:after="120" w:line="240" w:lineRule="auto"/>
        <w:ind w:left="0" w:firstLine="709"/>
        <w:jc w:val="both"/>
        <w:rPr>
          <w:rFonts w:ascii="Times New Roman" w:hAnsi="Times New Roman" w:cs="Times New Roman"/>
          <w:sz w:val="24"/>
          <w:szCs w:val="24"/>
        </w:rPr>
      </w:pPr>
      <w:r w:rsidRPr="00EF55AD">
        <w:rPr>
          <w:rFonts w:ascii="Times New Roman" w:hAnsi="Times New Roman" w:cs="Times New Roman"/>
          <w:sz w:val="24"/>
          <w:szCs w:val="24"/>
        </w:rPr>
        <w:t>Yönetmelik 15.</w:t>
      </w:r>
      <w:r w:rsidR="0038779F" w:rsidRPr="00EF55AD">
        <w:rPr>
          <w:rFonts w:ascii="Times New Roman" w:hAnsi="Times New Roman" w:cs="Times New Roman"/>
          <w:sz w:val="24"/>
          <w:szCs w:val="24"/>
        </w:rPr>
        <w:t xml:space="preserve"> </w:t>
      </w:r>
      <w:r w:rsidRPr="00EF55AD">
        <w:rPr>
          <w:rFonts w:ascii="Times New Roman" w:hAnsi="Times New Roman" w:cs="Times New Roman"/>
          <w:sz w:val="24"/>
          <w:szCs w:val="24"/>
        </w:rPr>
        <w:t>madde</w:t>
      </w:r>
      <w:r w:rsidR="0005551B" w:rsidRPr="00EF55AD">
        <w:rPr>
          <w:rFonts w:ascii="Times New Roman" w:hAnsi="Times New Roman" w:cs="Times New Roman"/>
          <w:sz w:val="24"/>
          <w:szCs w:val="24"/>
        </w:rPr>
        <w:t xml:space="preserve"> gereğince; Konukevine giriş çıkış saatlerinin, güvenliği sağlamak amacıyla ve bölgesel koşullar ile kadının durumu dikkate alınarak Müdürün teklifi ve </w:t>
      </w:r>
      <w:proofErr w:type="spellStart"/>
      <w:r w:rsidR="0005551B" w:rsidRPr="00EF55AD">
        <w:rPr>
          <w:rFonts w:ascii="Times New Roman" w:hAnsi="Times New Roman" w:cs="Times New Roman"/>
          <w:sz w:val="24"/>
          <w:szCs w:val="24"/>
        </w:rPr>
        <w:t>ŞÖNİM’in</w:t>
      </w:r>
      <w:proofErr w:type="spellEnd"/>
      <w:r w:rsidR="0005551B" w:rsidRPr="00EF55AD">
        <w:rPr>
          <w:rFonts w:ascii="Times New Roman" w:hAnsi="Times New Roman" w:cs="Times New Roman"/>
          <w:sz w:val="24"/>
          <w:szCs w:val="24"/>
        </w:rPr>
        <w:t xml:space="preserve"> onayı ile belirlenmesine dikkat </w:t>
      </w:r>
      <w:r w:rsidRPr="00EF55AD">
        <w:rPr>
          <w:rFonts w:ascii="Times New Roman" w:hAnsi="Times New Roman" w:cs="Times New Roman"/>
          <w:sz w:val="24"/>
          <w:szCs w:val="24"/>
        </w:rPr>
        <w:t>ed</w:t>
      </w:r>
      <w:r w:rsidR="0005551B" w:rsidRPr="00EF55AD">
        <w:rPr>
          <w:rFonts w:ascii="Times New Roman" w:hAnsi="Times New Roman" w:cs="Times New Roman"/>
          <w:sz w:val="24"/>
          <w:szCs w:val="24"/>
        </w:rPr>
        <w:t xml:space="preserve">iliyor mu? </w:t>
      </w:r>
    </w:p>
    <w:p w:rsidR="00F36855" w:rsidRPr="00EF55AD" w:rsidRDefault="00A366BA" w:rsidP="00EF55AD">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bCs/>
          <w:sz w:val="24"/>
          <w:szCs w:val="24"/>
        </w:rPr>
      </w:pPr>
      <w:proofErr w:type="gramStart"/>
      <w:r w:rsidRPr="00EF55AD">
        <w:rPr>
          <w:rFonts w:ascii="Times New Roman" w:hAnsi="Times New Roman" w:cs="Times New Roman"/>
          <w:bCs/>
          <w:sz w:val="24"/>
          <w:szCs w:val="24"/>
        </w:rPr>
        <w:lastRenderedPageBreak/>
        <w:t>Yönetmelik 23.</w:t>
      </w:r>
      <w:r w:rsidR="0038779F" w:rsidRPr="00EF55AD">
        <w:rPr>
          <w:rFonts w:ascii="Times New Roman" w:hAnsi="Times New Roman" w:cs="Times New Roman"/>
          <w:bCs/>
          <w:sz w:val="24"/>
          <w:szCs w:val="24"/>
        </w:rPr>
        <w:t xml:space="preserve"> </w:t>
      </w:r>
      <w:r w:rsidRPr="00EF55AD">
        <w:rPr>
          <w:rFonts w:ascii="Times New Roman" w:hAnsi="Times New Roman" w:cs="Times New Roman"/>
          <w:bCs/>
          <w:sz w:val="24"/>
          <w:szCs w:val="24"/>
        </w:rPr>
        <w:t>madde</w:t>
      </w:r>
      <w:r w:rsidR="00F32831" w:rsidRPr="00EF55AD">
        <w:rPr>
          <w:rFonts w:ascii="Times New Roman" w:hAnsi="Times New Roman" w:cs="Times New Roman"/>
          <w:bCs/>
          <w:sz w:val="24"/>
          <w:szCs w:val="24"/>
        </w:rPr>
        <w:t xml:space="preserve"> gereğince; </w:t>
      </w:r>
      <w:r w:rsidR="00F32831" w:rsidRPr="00EF55AD">
        <w:rPr>
          <w:rFonts w:ascii="Times New Roman" w:hAnsi="Times New Roman" w:cs="Times New Roman"/>
          <w:sz w:val="24"/>
          <w:szCs w:val="24"/>
        </w:rPr>
        <w:t>İ</w:t>
      </w:r>
      <w:r w:rsidR="00F36855" w:rsidRPr="00EF55AD">
        <w:rPr>
          <w:rFonts w:ascii="Times New Roman" w:hAnsi="Times New Roman" w:cs="Times New Roman"/>
          <w:sz w:val="24"/>
          <w:szCs w:val="24"/>
        </w:rPr>
        <w:t>lk kabul birimi veya konukevi hizmetlerden yararlanan ve geliri bulunmayan kadınlara ve çocuklara, Kanun kapsamında geçici maddi yardım yapılmasına karar verilmemiş olması halinde sosyal in</w:t>
      </w:r>
      <w:r w:rsidR="0038779F" w:rsidRPr="00EF55AD">
        <w:rPr>
          <w:rFonts w:ascii="Times New Roman" w:hAnsi="Times New Roman" w:cs="Times New Roman"/>
          <w:sz w:val="24"/>
          <w:szCs w:val="24"/>
        </w:rPr>
        <w:t>celeme raporlarına dayanılarak M</w:t>
      </w:r>
      <w:r w:rsidR="00F36855" w:rsidRPr="00EF55AD">
        <w:rPr>
          <w:rFonts w:ascii="Times New Roman" w:hAnsi="Times New Roman" w:cs="Times New Roman"/>
          <w:sz w:val="24"/>
          <w:szCs w:val="24"/>
        </w:rPr>
        <w:t xml:space="preserve">üdürün teklifi ve </w:t>
      </w:r>
      <w:proofErr w:type="spellStart"/>
      <w:r w:rsidR="00F36855" w:rsidRPr="00EF55AD">
        <w:rPr>
          <w:rFonts w:ascii="Times New Roman" w:hAnsi="Times New Roman" w:cs="Times New Roman"/>
          <w:sz w:val="24"/>
          <w:szCs w:val="24"/>
        </w:rPr>
        <w:t>ŞÖNİM’in</w:t>
      </w:r>
      <w:proofErr w:type="spellEnd"/>
      <w:r w:rsidR="00F36855" w:rsidRPr="00EF55AD">
        <w:rPr>
          <w:rFonts w:ascii="Times New Roman" w:hAnsi="Times New Roman" w:cs="Times New Roman"/>
          <w:sz w:val="24"/>
          <w:szCs w:val="24"/>
        </w:rPr>
        <w:t xml:space="preserve"> onayı ile </w:t>
      </w:r>
      <w:r w:rsidR="00F32831" w:rsidRPr="00EF55AD">
        <w:rPr>
          <w:rFonts w:ascii="Times New Roman" w:hAnsi="Times New Roman" w:cs="Times New Roman"/>
          <w:sz w:val="24"/>
          <w:szCs w:val="24"/>
        </w:rPr>
        <w:t>harçl</w:t>
      </w:r>
      <w:r w:rsidR="00594F23" w:rsidRPr="00EF55AD">
        <w:rPr>
          <w:rFonts w:ascii="Times New Roman" w:hAnsi="Times New Roman" w:cs="Times New Roman"/>
          <w:sz w:val="24"/>
          <w:szCs w:val="24"/>
        </w:rPr>
        <w:t xml:space="preserve">ık ödemesi yapılıyor mu, Kadının Statüsü Genel Müdürlüğünün 21/07/2023 tarihli ve 6795747 sayılı yazısında değinildiği üzere gelir tespitinde kadının beyanının yanı sıra SOYBİS sorgulamalarına yer veriliyor mu?  </w:t>
      </w:r>
      <w:proofErr w:type="gramEnd"/>
    </w:p>
    <w:p w:rsidR="00DB2DF2" w:rsidRDefault="00A366BA" w:rsidP="00DB2DF2">
      <w:pPr>
        <w:pStyle w:val="ListeParagraf"/>
        <w:numPr>
          <w:ilvl w:val="0"/>
          <w:numId w:val="3"/>
        </w:numPr>
        <w:tabs>
          <w:tab w:val="left" w:pos="993"/>
        </w:tabs>
        <w:spacing w:before="120" w:after="120" w:line="240" w:lineRule="auto"/>
        <w:ind w:left="0" w:firstLine="709"/>
        <w:contextualSpacing w:val="0"/>
        <w:jc w:val="both"/>
        <w:rPr>
          <w:rFonts w:ascii="Times New Roman" w:hAnsi="Times New Roman" w:cs="Times New Roman"/>
          <w:bCs/>
          <w:sz w:val="24"/>
          <w:szCs w:val="24"/>
        </w:rPr>
      </w:pPr>
      <w:r w:rsidRPr="00700275">
        <w:rPr>
          <w:rFonts w:ascii="Times New Roman" w:hAnsi="Times New Roman" w:cs="Times New Roman"/>
          <w:bCs/>
          <w:sz w:val="24"/>
          <w:szCs w:val="24"/>
        </w:rPr>
        <w:t>Yönetmelik 23.</w:t>
      </w:r>
      <w:r w:rsidR="0038779F" w:rsidRPr="00700275">
        <w:rPr>
          <w:rFonts w:ascii="Times New Roman" w:hAnsi="Times New Roman" w:cs="Times New Roman"/>
          <w:bCs/>
          <w:sz w:val="24"/>
          <w:szCs w:val="24"/>
        </w:rPr>
        <w:t xml:space="preserve"> </w:t>
      </w:r>
      <w:r w:rsidRPr="00700275">
        <w:rPr>
          <w:rFonts w:ascii="Times New Roman" w:hAnsi="Times New Roman" w:cs="Times New Roman"/>
          <w:bCs/>
          <w:sz w:val="24"/>
          <w:szCs w:val="24"/>
        </w:rPr>
        <w:t xml:space="preserve">madde gereğince; </w:t>
      </w:r>
      <w:r w:rsidR="00F32831" w:rsidRPr="00700275">
        <w:rPr>
          <w:rFonts w:ascii="Times New Roman" w:hAnsi="Times New Roman" w:cs="Times New Roman"/>
          <w:bCs/>
          <w:sz w:val="24"/>
          <w:szCs w:val="24"/>
        </w:rPr>
        <w:t>Harçlığın</w:t>
      </w:r>
      <w:r w:rsidR="00F36855" w:rsidRPr="00700275">
        <w:rPr>
          <w:rFonts w:ascii="Times New Roman" w:hAnsi="Times New Roman" w:cs="Times New Roman"/>
          <w:bCs/>
          <w:sz w:val="24"/>
          <w:szCs w:val="24"/>
        </w:rPr>
        <w:t xml:space="preserve"> imza karşılığında </w:t>
      </w:r>
      <w:r w:rsidR="00F32831" w:rsidRPr="00700275">
        <w:rPr>
          <w:rFonts w:ascii="Times New Roman" w:hAnsi="Times New Roman" w:cs="Times New Roman"/>
          <w:bCs/>
          <w:sz w:val="24"/>
          <w:szCs w:val="24"/>
        </w:rPr>
        <w:t>a</w:t>
      </w:r>
      <w:r w:rsidR="00F36855" w:rsidRPr="00700275">
        <w:rPr>
          <w:rFonts w:ascii="Times New Roman" w:hAnsi="Times New Roman" w:cs="Times New Roman"/>
          <w:bCs/>
          <w:sz w:val="24"/>
          <w:szCs w:val="24"/>
        </w:rPr>
        <w:t xml:space="preserve">yın onuncu gününe kadar konukevine kabul edilen kadın ve </w:t>
      </w:r>
      <w:r w:rsidR="00F32831" w:rsidRPr="00700275">
        <w:rPr>
          <w:rFonts w:ascii="Times New Roman" w:hAnsi="Times New Roman" w:cs="Times New Roman"/>
          <w:bCs/>
          <w:sz w:val="24"/>
          <w:szCs w:val="24"/>
        </w:rPr>
        <w:t>çocuklarına tam</w:t>
      </w:r>
      <w:r w:rsidR="006F2EA4" w:rsidRPr="00700275">
        <w:rPr>
          <w:rFonts w:ascii="Times New Roman" w:hAnsi="Times New Roman" w:cs="Times New Roman"/>
          <w:bCs/>
          <w:sz w:val="24"/>
          <w:szCs w:val="24"/>
        </w:rPr>
        <w:t>,</w:t>
      </w:r>
      <w:r w:rsidR="00F36855" w:rsidRPr="00700275">
        <w:rPr>
          <w:rFonts w:ascii="Times New Roman" w:hAnsi="Times New Roman" w:cs="Times New Roman"/>
          <w:bCs/>
          <w:sz w:val="24"/>
          <w:szCs w:val="24"/>
        </w:rPr>
        <w:t xml:space="preserve"> daha sonra kabul edilenlere ise kaldıkları gün sayısı üzerinden h</w:t>
      </w:r>
      <w:r w:rsidR="00AA0EB1" w:rsidRPr="00700275">
        <w:rPr>
          <w:rFonts w:ascii="Times New Roman" w:hAnsi="Times New Roman" w:cs="Times New Roman"/>
          <w:bCs/>
          <w:sz w:val="24"/>
          <w:szCs w:val="24"/>
        </w:rPr>
        <w:t>esaplanarak</w:t>
      </w:r>
      <w:r w:rsidR="0038779F" w:rsidRPr="00700275">
        <w:rPr>
          <w:rFonts w:ascii="Times New Roman" w:hAnsi="Times New Roman" w:cs="Times New Roman"/>
          <w:bCs/>
          <w:sz w:val="24"/>
          <w:szCs w:val="24"/>
        </w:rPr>
        <w:t xml:space="preserve"> ödenmesine,</w:t>
      </w:r>
      <w:r w:rsidRPr="00700275">
        <w:rPr>
          <w:rFonts w:ascii="Times New Roman" w:hAnsi="Times New Roman" w:cs="Times New Roman"/>
          <w:bCs/>
          <w:sz w:val="24"/>
          <w:szCs w:val="24"/>
        </w:rPr>
        <w:t xml:space="preserve"> </w:t>
      </w:r>
      <w:r w:rsidR="0038779F" w:rsidRPr="00700275">
        <w:rPr>
          <w:rFonts w:ascii="Times New Roman" w:hAnsi="Times New Roman" w:cs="Times New Roman"/>
          <w:bCs/>
          <w:sz w:val="24"/>
          <w:szCs w:val="24"/>
        </w:rPr>
        <w:t xml:space="preserve">aynı ay içerisinde </w:t>
      </w:r>
      <w:r w:rsidR="00614F1C" w:rsidRPr="00700275">
        <w:rPr>
          <w:rFonts w:ascii="Times New Roman" w:hAnsi="Times New Roman" w:cs="Times New Roman"/>
          <w:bCs/>
          <w:sz w:val="24"/>
          <w:szCs w:val="24"/>
        </w:rPr>
        <w:t xml:space="preserve">mükerrer harçlık tahakkuk işlemi </w:t>
      </w:r>
      <w:r w:rsidR="00DB2DF2">
        <w:rPr>
          <w:rFonts w:ascii="Times New Roman" w:hAnsi="Times New Roman" w:cs="Times New Roman"/>
          <w:bCs/>
          <w:sz w:val="24"/>
          <w:szCs w:val="24"/>
        </w:rPr>
        <w:t>olmamasına dikkat ediliyor mu?</w:t>
      </w:r>
    </w:p>
    <w:p w:rsidR="00836BC9" w:rsidRPr="00DB2DF2" w:rsidRDefault="00A366BA"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Yönetmelik 28.</w:t>
      </w:r>
      <w:r w:rsidR="00921348" w:rsidRPr="00DB2DF2">
        <w:rPr>
          <w:rFonts w:ascii="Times New Roman" w:hAnsi="Times New Roman" w:cs="Times New Roman"/>
          <w:bCs/>
          <w:sz w:val="24"/>
          <w:szCs w:val="24"/>
        </w:rPr>
        <w:t xml:space="preserve"> </w:t>
      </w:r>
      <w:r w:rsidRPr="00DB2DF2">
        <w:rPr>
          <w:rFonts w:ascii="Times New Roman" w:hAnsi="Times New Roman" w:cs="Times New Roman"/>
          <w:bCs/>
          <w:sz w:val="24"/>
          <w:szCs w:val="24"/>
        </w:rPr>
        <w:t>madde</w:t>
      </w:r>
      <w:r w:rsidR="00AA0EB1" w:rsidRPr="00DB2DF2">
        <w:rPr>
          <w:rFonts w:ascii="Times New Roman" w:hAnsi="Times New Roman" w:cs="Times New Roman"/>
          <w:bCs/>
          <w:sz w:val="24"/>
          <w:szCs w:val="24"/>
        </w:rPr>
        <w:t xml:space="preserve"> gereğince</w:t>
      </w:r>
      <w:r w:rsidRPr="00DB2DF2">
        <w:rPr>
          <w:rFonts w:ascii="Times New Roman" w:hAnsi="Times New Roman" w:cs="Times New Roman"/>
          <w:bCs/>
          <w:sz w:val="24"/>
          <w:szCs w:val="24"/>
        </w:rPr>
        <w:t>; K</w:t>
      </w:r>
      <w:r w:rsidR="00AA0EB1" w:rsidRPr="00DB2DF2">
        <w:rPr>
          <w:rFonts w:ascii="Times New Roman" w:hAnsi="Times New Roman" w:cs="Times New Roman"/>
          <w:bCs/>
          <w:sz w:val="24"/>
          <w:szCs w:val="24"/>
        </w:rPr>
        <w:t xml:space="preserve">onukevinden ayrılan kadınlar için </w:t>
      </w:r>
      <w:r w:rsidR="00836BC9" w:rsidRPr="00DB2DF2">
        <w:rPr>
          <w:rFonts w:ascii="Times New Roman" w:hAnsi="Times New Roman" w:cs="Times New Roman"/>
          <w:bCs/>
          <w:sz w:val="24"/>
          <w:szCs w:val="24"/>
        </w:rPr>
        <w:t>ayrılma nedeni</w:t>
      </w:r>
      <w:r w:rsidR="00F36855" w:rsidRPr="00DB2DF2">
        <w:rPr>
          <w:rFonts w:ascii="Times New Roman" w:hAnsi="Times New Roman" w:cs="Times New Roman"/>
          <w:bCs/>
          <w:sz w:val="24"/>
          <w:szCs w:val="24"/>
        </w:rPr>
        <w:t xml:space="preserve"> </w:t>
      </w:r>
      <w:r w:rsidR="00836BC9" w:rsidRPr="00DB2DF2">
        <w:rPr>
          <w:rFonts w:ascii="Times New Roman" w:hAnsi="Times New Roman" w:cs="Times New Roman"/>
          <w:bCs/>
          <w:sz w:val="24"/>
          <w:szCs w:val="24"/>
        </w:rPr>
        <w:t>ile ŞÖNİM Yönetmeliğinin 17.</w:t>
      </w:r>
      <w:r w:rsidR="00921348" w:rsidRPr="00DB2DF2">
        <w:rPr>
          <w:rFonts w:ascii="Times New Roman" w:hAnsi="Times New Roman" w:cs="Times New Roman"/>
          <w:bCs/>
          <w:sz w:val="24"/>
          <w:szCs w:val="24"/>
        </w:rPr>
        <w:t xml:space="preserve"> </w:t>
      </w:r>
      <w:r w:rsidR="00836BC9" w:rsidRPr="00DB2DF2">
        <w:rPr>
          <w:rFonts w:ascii="Times New Roman" w:hAnsi="Times New Roman" w:cs="Times New Roman"/>
          <w:bCs/>
          <w:sz w:val="24"/>
          <w:szCs w:val="24"/>
        </w:rPr>
        <w:t xml:space="preserve">maddesi gereğince konukevi sonrası izleme çalışmalarına </w:t>
      </w:r>
      <w:proofErr w:type="gramStart"/>
      <w:r w:rsidR="00836BC9" w:rsidRPr="00DB2DF2">
        <w:rPr>
          <w:rFonts w:ascii="Times New Roman" w:hAnsi="Times New Roman" w:cs="Times New Roman"/>
          <w:bCs/>
          <w:sz w:val="24"/>
          <w:szCs w:val="24"/>
        </w:rPr>
        <w:t>dahil</w:t>
      </w:r>
      <w:proofErr w:type="gramEnd"/>
      <w:r w:rsidR="00836BC9" w:rsidRPr="00DB2DF2">
        <w:rPr>
          <w:rFonts w:ascii="Times New Roman" w:hAnsi="Times New Roman" w:cs="Times New Roman"/>
          <w:bCs/>
          <w:sz w:val="24"/>
          <w:szCs w:val="24"/>
        </w:rPr>
        <w:t xml:space="preserve"> olmak isteyip istemediği hususunu </w:t>
      </w:r>
      <w:r w:rsidR="00F36855" w:rsidRPr="00DB2DF2">
        <w:rPr>
          <w:rFonts w:ascii="Times New Roman" w:hAnsi="Times New Roman" w:cs="Times New Roman"/>
          <w:bCs/>
          <w:sz w:val="24"/>
          <w:szCs w:val="24"/>
        </w:rPr>
        <w:t xml:space="preserve">içeren bir </w:t>
      </w:r>
      <w:r w:rsidRPr="00DB2DF2">
        <w:rPr>
          <w:rFonts w:ascii="Times New Roman" w:hAnsi="Times New Roman" w:cs="Times New Roman"/>
          <w:bCs/>
          <w:sz w:val="24"/>
          <w:szCs w:val="24"/>
        </w:rPr>
        <w:t xml:space="preserve">tutanak hazırlanıyor mu? </w:t>
      </w:r>
      <w:r w:rsidR="00672C96" w:rsidRPr="00DB2DF2">
        <w:rPr>
          <w:rFonts w:ascii="Times New Roman" w:hAnsi="Times New Roman" w:cs="Times New Roman"/>
          <w:bCs/>
          <w:i/>
          <w:sz w:val="24"/>
          <w:szCs w:val="24"/>
        </w:rPr>
        <w:t>(Son iki yıl içinde kuruluştan ayrılan 5 kadın dosyasından az olmamak üzere inceleme yapılacaktır.)</w:t>
      </w:r>
      <w:r w:rsidR="00836BC9" w:rsidRPr="00DB2DF2">
        <w:rPr>
          <w:rFonts w:ascii="Times New Roman" w:hAnsi="Times New Roman" w:cs="Times New Roman"/>
          <w:bCs/>
          <w:sz w:val="24"/>
          <w:szCs w:val="24"/>
        </w:rPr>
        <w:t xml:space="preserve"> </w:t>
      </w:r>
      <w:r w:rsidR="00AA0EB1" w:rsidRPr="00DB2DF2">
        <w:rPr>
          <w:rFonts w:ascii="Times New Roman" w:hAnsi="Times New Roman" w:cs="Times New Roman"/>
          <w:bCs/>
          <w:sz w:val="24"/>
          <w:szCs w:val="24"/>
        </w:rPr>
        <w:t xml:space="preserve"> </w:t>
      </w:r>
    </w:p>
    <w:p w:rsidR="00944E27" w:rsidRPr="00DB2DF2" w:rsidRDefault="00A366BA"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i/>
          <w:sz w:val="24"/>
          <w:szCs w:val="24"/>
        </w:rPr>
      </w:pPr>
      <w:proofErr w:type="gramStart"/>
      <w:r w:rsidRPr="00DB2DF2">
        <w:rPr>
          <w:rFonts w:ascii="Times New Roman" w:hAnsi="Times New Roman" w:cs="Times New Roman"/>
          <w:bCs/>
          <w:sz w:val="24"/>
          <w:szCs w:val="24"/>
        </w:rPr>
        <w:t>Yönetmelik 29.</w:t>
      </w:r>
      <w:r w:rsidR="00921348" w:rsidRPr="00DB2DF2">
        <w:rPr>
          <w:rFonts w:ascii="Times New Roman" w:hAnsi="Times New Roman" w:cs="Times New Roman"/>
          <w:bCs/>
          <w:sz w:val="24"/>
          <w:szCs w:val="24"/>
        </w:rPr>
        <w:t xml:space="preserve"> </w:t>
      </w:r>
      <w:r w:rsidRPr="00DB2DF2">
        <w:rPr>
          <w:rFonts w:ascii="Times New Roman" w:hAnsi="Times New Roman" w:cs="Times New Roman"/>
          <w:bCs/>
          <w:sz w:val="24"/>
          <w:szCs w:val="24"/>
        </w:rPr>
        <w:t>madde</w:t>
      </w:r>
      <w:r w:rsidR="00AA0EB1" w:rsidRPr="00DB2DF2">
        <w:rPr>
          <w:rFonts w:ascii="Times New Roman" w:hAnsi="Times New Roman" w:cs="Times New Roman"/>
          <w:bCs/>
          <w:sz w:val="24"/>
          <w:szCs w:val="24"/>
        </w:rPr>
        <w:t xml:space="preserve"> gereğince</w:t>
      </w:r>
      <w:r w:rsidRPr="00DB2DF2">
        <w:rPr>
          <w:rFonts w:ascii="Times New Roman" w:hAnsi="Times New Roman" w:cs="Times New Roman"/>
          <w:bCs/>
          <w:sz w:val="24"/>
          <w:szCs w:val="24"/>
        </w:rPr>
        <w:t>; K</w:t>
      </w:r>
      <w:r w:rsidR="00AA0EB1" w:rsidRPr="00DB2DF2">
        <w:rPr>
          <w:rFonts w:ascii="Times New Roman" w:hAnsi="Times New Roman" w:cs="Times New Roman"/>
          <w:bCs/>
          <w:sz w:val="24"/>
          <w:szCs w:val="24"/>
        </w:rPr>
        <w:t xml:space="preserve">onukevinde kalan kadınların konukevi kurallarına uymaması, konukevine kabul koşullarını taşımadığının tespit edilmesi ve bulaşıcı hastalık ile sürekli tıbbi tedavi gerektiren hastalıklar için öngörülen tedaviyi kabul etmemesi durumunda </w:t>
      </w:r>
      <w:r w:rsidR="00F36855" w:rsidRPr="00DB2DF2">
        <w:rPr>
          <w:rFonts w:ascii="Times New Roman" w:hAnsi="Times New Roman" w:cs="Times New Roman"/>
          <w:bCs/>
          <w:sz w:val="24"/>
          <w:szCs w:val="24"/>
        </w:rPr>
        <w:t xml:space="preserve">değerlendirme komisyonunun kararı ve </w:t>
      </w:r>
      <w:proofErr w:type="spellStart"/>
      <w:r w:rsidR="00F36855" w:rsidRPr="00DB2DF2">
        <w:rPr>
          <w:rFonts w:ascii="Times New Roman" w:hAnsi="Times New Roman" w:cs="Times New Roman"/>
          <w:bCs/>
          <w:sz w:val="24"/>
          <w:szCs w:val="24"/>
        </w:rPr>
        <w:t>ŞÖNİM’in</w:t>
      </w:r>
      <w:proofErr w:type="spellEnd"/>
      <w:r w:rsidR="00F36855" w:rsidRPr="00DB2DF2">
        <w:rPr>
          <w:rFonts w:ascii="Times New Roman" w:hAnsi="Times New Roman" w:cs="Times New Roman"/>
          <w:bCs/>
          <w:sz w:val="24"/>
          <w:szCs w:val="24"/>
        </w:rPr>
        <w:t xml:space="preserve"> o</w:t>
      </w:r>
      <w:r w:rsidR="00AA0EB1" w:rsidRPr="00DB2DF2">
        <w:rPr>
          <w:rFonts w:ascii="Times New Roman" w:hAnsi="Times New Roman" w:cs="Times New Roman"/>
          <w:bCs/>
          <w:sz w:val="24"/>
          <w:szCs w:val="24"/>
        </w:rPr>
        <w:t>nayı ile konu</w:t>
      </w:r>
      <w:r w:rsidR="00921348" w:rsidRPr="00DB2DF2">
        <w:rPr>
          <w:rFonts w:ascii="Times New Roman" w:hAnsi="Times New Roman" w:cs="Times New Roman"/>
          <w:bCs/>
          <w:sz w:val="24"/>
          <w:szCs w:val="24"/>
        </w:rPr>
        <w:t xml:space="preserve">kevinden </w:t>
      </w:r>
      <w:r w:rsidR="00AA0EB1" w:rsidRPr="00DB2DF2">
        <w:rPr>
          <w:rFonts w:ascii="Times New Roman" w:hAnsi="Times New Roman" w:cs="Times New Roman"/>
          <w:bCs/>
          <w:sz w:val="24"/>
          <w:szCs w:val="24"/>
        </w:rPr>
        <w:t>çıkarılma işlemi hakkında Genel Müdü</w:t>
      </w:r>
      <w:r w:rsidRPr="00DB2DF2">
        <w:rPr>
          <w:rFonts w:ascii="Times New Roman" w:hAnsi="Times New Roman" w:cs="Times New Roman"/>
          <w:bCs/>
          <w:sz w:val="24"/>
          <w:szCs w:val="24"/>
        </w:rPr>
        <w:t xml:space="preserve">rlüğe bilgi </w:t>
      </w:r>
      <w:r w:rsidR="006F2EA4" w:rsidRPr="00DB2DF2">
        <w:rPr>
          <w:rFonts w:ascii="Times New Roman" w:hAnsi="Times New Roman" w:cs="Times New Roman"/>
          <w:bCs/>
          <w:sz w:val="24"/>
          <w:szCs w:val="24"/>
        </w:rPr>
        <w:t>veriliyor mu, k</w:t>
      </w:r>
      <w:r w:rsidR="009724D2" w:rsidRPr="00DB2DF2">
        <w:rPr>
          <w:rFonts w:ascii="Times New Roman" w:hAnsi="Times New Roman" w:cs="Times New Roman"/>
          <w:bCs/>
          <w:sz w:val="24"/>
          <w:szCs w:val="24"/>
        </w:rPr>
        <w:t>uruluştan çıkarılan kadınların beraberinde çocuk bulunması halinde Kadının Statüsü Genel Müdürlüğünün 24/03/2023 tarihli ve 6792535 sayılı yazısında değinildiği üzere çocuğun herhangi bir ihmal ve istismara uğrama ihtimaline</w:t>
      </w:r>
      <w:r w:rsidR="00921348" w:rsidRPr="00DB2DF2">
        <w:rPr>
          <w:rFonts w:ascii="Times New Roman" w:hAnsi="Times New Roman" w:cs="Times New Roman"/>
          <w:bCs/>
          <w:sz w:val="24"/>
          <w:szCs w:val="24"/>
        </w:rPr>
        <w:t xml:space="preserve"> yönelik değerlendirme yapılarak </w:t>
      </w:r>
      <w:r w:rsidR="00C834D4" w:rsidRPr="00DB2DF2">
        <w:rPr>
          <w:rFonts w:ascii="Times New Roman" w:hAnsi="Times New Roman" w:cs="Times New Roman"/>
          <w:bCs/>
          <w:sz w:val="24"/>
          <w:szCs w:val="24"/>
        </w:rPr>
        <w:t xml:space="preserve">önlem alınıyor mu? </w:t>
      </w:r>
      <w:proofErr w:type="gramEnd"/>
      <w:r w:rsidR="00C834D4" w:rsidRPr="00DB2DF2">
        <w:rPr>
          <w:rFonts w:ascii="Times New Roman" w:hAnsi="Times New Roman" w:cs="Times New Roman"/>
          <w:bCs/>
          <w:i/>
          <w:sz w:val="24"/>
          <w:szCs w:val="24"/>
        </w:rPr>
        <w:t>(Son iki yıl içinde kuruluştan çıkarılan kadın dosyaları incelenecektir.)</w:t>
      </w:r>
    </w:p>
    <w:p w:rsidR="00831890" w:rsidRPr="00DB2DF2" w:rsidRDefault="00A366BA"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Yönetmelik</w:t>
      </w:r>
      <w:r w:rsidR="0009584D" w:rsidRPr="00DB2DF2">
        <w:rPr>
          <w:rFonts w:ascii="Times New Roman" w:hAnsi="Times New Roman" w:cs="Times New Roman"/>
          <w:bCs/>
          <w:sz w:val="24"/>
          <w:szCs w:val="24"/>
        </w:rPr>
        <w:t xml:space="preserve"> </w:t>
      </w:r>
      <w:r w:rsidRPr="00DB2DF2">
        <w:rPr>
          <w:rFonts w:ascii="Times New Roman" w:hAnsi="Times New Roman" w:cs="Times New Roman"/>
          <w:bCs/>
          <w:sz w:val="24"/>
          <w:szCs w:val="24"/>
        </w:rPr>
        <w:t>49 ve 50.</w:t>
      </w:r>
      <w:r w:rsidR="00921348" w:rsidRPr="00DB2DF2">
        <w:rPr>
          <w:rFonts w:ascii="Times New Roman" w:hAnsi="Times New Roman" w:cs="Times New Roman"/>
          <w:bCs/>
          <w:sz w:val="24"/>
          <w:szCs w:val="24"/>
        </w:rPr>
        <w:t xml:space="preserve"> </w:t>
      </w:r>
      <w:r w:rsidRPr="00DB2DF2">
        <w:rPr>
          <w:rFonts w:ascii="Times New Roman" w:hAnsi="Times New Roman" w:cs="Times New Roman"/>
          <w:bCs/>
          <w:sz w:val="24"/>
          <w:szCs w:val="24"/>
        </w:rPr>
        <w:t xml:space="preserve">maddeler </w:t>
      </w:r>
      <w:r w:rsidR="00B90BE5" w:rsidRPr="00DB2DF2">
        <w:rPr>
          <w:rFonts w:ascii="Times New Roman" w:hAnsi="Times New Roman" w:cs="Times New Roman"/>
          <w:bCs/>
          <w:sz w:val="24"/>
          <w:szCs w:val="24"/>
        </w:rPr>
        <w:t>gereğince</w:t>
      </w:r>
      <w:r w:rsidRPr="00DB2DF2">
        <w:rPr>
          <w:rFonts w:ascii="Times New Roman" w:hAnsi="Times New Roman" w:cs="Times New Roman"/>
          <w:bCs/>
          <w:sz w:val="24"/>
          <w:szCs w:val="24"/>
        </w:rPr>
        <w:t>;</w:t>
      </w:r>
      <w:r w:rsidR="00B90BE5" w:rsidRPr="00DB2DF2">
        <w:rPr>
          <w:rFonts w:ascii="Times New Roman" w:hAnsi="Times New Roman" w:cs="Times New Roman"/>
          <w:bCs/>
          <w:sz w:val="24"/>
          <w:szCs w:val="24"/>
        </w:rPr>
        <w:t xml:space="preserve"> </w:t>
      </w:r>
      <w:r w:rsidRPr="00DB2DF2">
        <w:rPr>
          <w:rFonts w:ascii="Times New Roman" w:hAnsi="Times New Roman" w:cs="Times New Roman"/>
          <w:bCs/>
          <w:sz w:val="24"/>
          <w:szCs w:val="24"/>
        </w:rPr>
        <w:t>K</w:t>
      </w:r>
      <w:r w:rsidR="0009584D" w:rsidRPr="00DB2DF2">
        <w:rPr>
          <w:rFonts w:ascii="Times New Roman" w:hAnsi="Times New Roman" w:cs="Times New Roman"/>
          <w:bCs/>
          <w:sz w:val="24"/>
          <w:szCs w:val="24"/>
        </w:rPr>
        <w:t>onukevinde bir değerlen</w:t>
      </w:r>
      <w:r w:rsidR="00B90BE5" w:rsidRPr="00DB2DF2">
        <w:rPr>
          <w:rFonts w:ascii="Times New Roman" w:hAnsi="Times New Roman" w:cs="Times New Roman"/>
          <w:bCs/>
          <w:sz w:val="24"/>
          <w:szCs w:val="24"/>
        </w:rPr>
        <w:t xml:space="preserve">dirme komisyonu </w:t>
      </w:r>
      <w:r w:rsidRPr="00DB2DF2">
        <w:rPr>
          <w:rFonts w:ascii="Times New Roman" w:hAnsi="Times New Roman" w:cs="Times New Roman"/>
          <w:bCs/>
          <w:sz w:val="24"/>
          <w:szCs w:val="24"/>
        </w:rPr>
        <w:t xml:space="preserve">oluşturulmuş mu, </w:t>
      </w:r>
      <w:r w:rsidR="0009584D" w:rsidRPr="00DB2DF2">
        <w:rPr>
          <w:rFonts w:ascii="Times New Roman" w:hAnsi="Times New Roman" w:cs="Times New Roman"/>
          <w:bCs/>
          <w:sz w:val="24"/>
          <w:szCs w:val="24"/>
        </w:rPr>
        <w:t xml:space="preserve">düzenli olarak her ayın ilk haftası içinde ve ihtiyaç </w:t>
      </w:r>
      <w:r w:rsidR="00B90BE5" w:rsidRPr="00DB2DF2">
        <w:rPr>
          <w:rFonts w:ascii="Times New Roman" w:hAnsi="Times New Roman" w:cs="Times New Roman"/>
          <w:bCs/>
          <w:sz w:val="24"/>
          <w:szCs w:val="24"/>
        </w:rPr>
        <w:t>duyulmas</w:t>
      </w:r>
      <w:r w:rsidRPr="00DB2DF2">
        <w:rPr>
          <w:rFonts w:ascii="Times New Roman" w:hAnsi="Times New Roman" w:cs="Times New Roman"/>
          <w:bCs/>
          <w:sz w:val="24"/>
          <w:szCs w:val="24"/>
        </w:rPr>
        <w:t>ı halinde toplanıyor mu?</w:t>
      </w:r>
      <w:r w:rsidR="0009584D" w:rsidRPr="00DB2DF2">
        <w:rPr>
          <w:rFonts w:ascii="Times New Roman" w:hAnsi="Times New Roman" w:cs="Times New Roman"/>
          <w:bCs/>
          <w:sz w:val="24"/>
          <w:szCs w:val="24"/>
        </w:rPr>
        <w:t xml:space="preserve"> </w:t>
      </w:r>
      <w:r w:rsidR="00831890" w:rsidRPr="00DB2DF2">
        <w:rPr>
          <w:rFonts w:ascii="Times New Roman" w:hAnsi="Times New Roman" w:cs="Times New Roman"/>
          <w:bCs/>
          <w:sz w:val="24"/>
          <w:szCs w:val="24"/>
        </w:rPr>
        <w:t xml:space="preserve"> </w:t>
      </w:r>
    </w:p>
    <w:p w:rsidR="00F74C3F" w:rsidRPr="00DB2DF2" w:rsidRDefault="00831890"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Kuruluşta kalmakta iken vefat </w:t>
      </w:r>
      <w:r w:rsidR="00921348" w:rsidRPr="00DB2DF2">
        <w:rPr>
          <w:rFonts w:ascii="Times New Roman" w:hAnsi="Times New Roman" w:cs="Times New Roman"/>
          <w:bCs/>
          <w:sz w:val="24"/>
          <w:szCs w:val="24"/>
        </w:rPr>
        <w:t>eden kadın (adli vaka)</w:t>
      </w:r>
      <w:r w:rsidRPr="00DB2DF2">
        <w:rPr>
          <w:rFonts w:ascii="Times New Roman" w:hAnsi="Times New Roman" w:cs="Times New Roman"/>
          <w:bCs/>
          <w:sz w:val="24"/>
          <w:szCs w:val="24"/>
        </w:rPr>
        <w:t xml:space="preserve"> </w:t>
      </w:r>
      <w:r w:rsidR="00086596" w:rsidRPr="00DB2DF2">
        <w:rPr>
          <w:rFonts w:ascii="Times New Roman" w:hAnsi="Times New Roman" w:cs="Times New Roman"/>
          <w:bCs/>
          <w:sz w:val="24"/>
          <w:szCs w:val="24"/>
        </w:rPr>
        <w:t>var mı, varsa</w:t>
      </w:r>
      <w:r w:rsidRPr="00DB2DF2">
        <w:rPr>
          <w:rFonts w:ascii="Times New Roman" w:hAnsi="Times New Roman" w:cs="Times New Roman"/>
          <w:bCs/>
          <w:sz w:val="24"/>
          <w:szCs w:val="24"/>
        </w:rPr>
        <w:t xml:space="preserve"> </w:t>
      </w:r>
      <w:r w:rsidR="00086596" w:rsidRPr="00DB2DF2">
        <w:rPr>
          <w:rFonts w:ascii="Times New Roman" w:hAnsi="Times New Roman" w:cs="Times New Roman"/>
          <w:bCs/>
          <w:sz w:val="24"/>
          <w:szCs w:val="24"/>
        </w:rPr>
        <w:t xml:space="preserve">gerekli işlemler yapılmış mı? </w:t>
      </w:r>
    </w:p>
    <w:p w:rsidR="008D13A9" w:rsidRPr="00EF55AD" w:rsidRDefault="00921348" w:rsidP="008D13A9">
      <w:pPr>
        <w:spacing w:before="120" w:after="120" w:line="240" w:lineRule="auto"/>
        <w:ind w:firstLine="708"/>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3</w:t>
      </w:r>
      <w:r w:rsidR="00591CBA" w:rsidRPr="00EF55AD">
        <w:rPr>
          <w:rFonts w:ascii="Times New Roman" w:hAnsi="Times New Roman" w:cs="Times New Roman"/>
          <w:b/>
          <w:sz w:val="24"/>
          <w:szCs w:val="24"/>
          <w:u w:val="single"/>
        </w:rPr>
        <w:t>-</w:t>
      </w:r>
      <w:r w:rsidR="008D13A9" w:rsidRPr="00EF55AD">
        <w:rPr>
          <w:rFonts w:ascii="Times New Roman" w:hAnsi="Times New Roman" w:cs="Times New Roman"/>
          <w:b/>
          <w:sz w:val="24"/>
          <w:szCs w:val="24"/>
          <w:u w:val="single"/>
        </w:rPr>
        <w:t xml:space="preserve">SAĞLIK SERVİSİ İŞ VE </w:t>
      </w:r>
      <w:proofErr w:type="gramStart"/>
      <w:r w:rsidR="008D13A9" w:rsidRPr="00EF55AD">
        <w:rPr>
          <w:rFonts w:ascii="Times New Roman" w:hAnsi="Times New Roman" w:cs="Times New Roman"/>
          <w:b/>
          <w:sz w:val="24"/>
          <w:szCs w:val="24"/>
          <w:u w:val="single"/>
        </w:rPr>
        <w:t>İŞLEMLERİ :</w:t>
      </w:r>
      <w:proofErr w:type="gramEnd"/>
    </w:p>
    <w:p w:rsidR="00086596" w:rsidRPr="00DB2DF2" w:rsidRDefault="00EF5A1C"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Kuruluş revirinde</w:t>
      </w:r>
      <w:r w:rsidR="00086596" w:rsidRPr="00DB2DF2">
        <w:rPr>
          <w:rFonts w:ascii="Times New Roman" w:hAnsi="Times New Roman" w:cs="Times New Roman"/>
          <w:bCs/>
          <w:sz w:val="24"/>
          <w:szCs w:val="24"/>
        </w:rPr>
        <w:t xml:space="preserve"> sağlık personeli istihdam edilmiş mi, ilaçların son kullanma tarihlerine dikkat edilerek kilitli dolaplarda muhafaza edilmesi ve yetkili personel tarafından kayıt altına alınarak kullandırılması sağlanıyor mu?</w:t>
      </w:r>
    </w:p>
    <w:p w:rsidR="008D13A9" w:rsidRPr="00DB2DF2" w:rsidRDefault="00086596"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i/>
          <w:sz w:val="24"/>
          <w:szCs w:val="24"/>
        </w:rPr>
      </w:pPr>
      <w:r w:rsidRPr="00DB2DF2">
        <w:rPr>
          <w:rFonts w:ascii="Times New Roman" w:hAnsi="Times New Roman" w:cs="Times New Roman"/>
          <w:bCs/>
          <w:sz w:val="24"/>
          <w:szCs w:val="24"/>
        </w:rPr>
        <w:t xml:space="preserve">Revirde gerekli tıbbi malzemeler bulunduruluyor mu? </w:t>
      </w:r>
      <w:r w:rsidRPr="00DB2DF2">
        <w:rPr>
          <w:rFonts w:ascii="Times New Roman" w:hAnsi="Times New Roman" w:cs="Times New Roman"/>
          <w:bCs/>
          <w:i/>
          <w:sz w:val="24"/>
          <w:szCs w:val="24"/>
        </w:rPr>
        <w:t>(ilk yardım çantası, pansuman seti, tansiyon aleti, tartı aleti, ateş ölçer gibi)</w:t>
      </w:r>
    </w:p>
    <w:p w:rsidR="008D13A9" w:rsidRPr="00EF55AD" w:rsidRDefault="00591CBA" w:rsidP="008D13A9">
      <w:pPr>
        <w:spacing w:before="120" w:after="120" w:line="240" w:lineRule="auto"/>
        <w:ind w:firstLine="708"/>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4-</w:t>
      </w:r>
      <w:r w:rsidR="008D13A9" w:rsidRPr="00EF55AD">
        <w:rPr>
          <w:rFonts w:ascii="Times New Roman" w:hAnsi="Times New Roman" w:cs="Times New Roman"/>
          <w:b/>
          <w:sz w:val="24"/>
          <w:szCs w:val="24"/>
          <w:u w:val="single"/>
        </w:rPr>
        <w:t xml:space="preserve">KURULUŞTAN HİZMET ALANLARIN MEMNUNİYET DÜZEYİ </w:t>
      </w:r>
      <w:proofErr w:type="gramStart"/>
      <w:r w:rsidR="008D13A9" w:rsidRPr="00EF55AD">
        <w:rPr>
          <w:rFonts w:ascii="Times New Roman" w:hAnsi="Times New Roman" w:cs="Times New Roman"/>
          <w:b/>
          <w:sz w:val="24"/>
          <w:szCs w:val="24"/>
          <w:u w:val="single"/>
        </w:rPr>
        <w:t>VE  YAPILAN</w:t>
      </w:r>
      <w:proofErr w:type="gramEnd"/>
      <w:r w:rsidR="008D13A9" w:rsidRPr="00EF55AD">
        <w:rPr>
          <w:rFonts w:ascii="Times New Roman" w:hAnsi="Times New Roman" w:cs="Times New Roman"/>
          <w:b/>
          <w:sz w:val="24"/>
          <w:szCs w:val="24"/>
          <w:u w:val="single"/>
        </w:rPr>
        <w:t xml:space="preserve"> GÖRÜŞMELER:</w:t>
      </w:r>
    </w:p>
    <w:p w:rsidR="008D13A9" w:rsidRPr="00DB2DF2" w:rsidRDefault="00921348"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Hizmet alanlar</w:t>
      </w:r>
      <w:r w:rsidR="008D13A9" w:rsidRPr="00DB2DF2">
        <w:rPr>
          <w:rFonts w:ascii="Times New Roman" w:hAnsi="Times New Roman" w:cs="Times New Roman"/>
          <w:bCs/>
          <w:sz w:val="24"/>
          <w:szCs w:val="24"/>
        </w:rPr>
        <w:t xml:space="preserve"> </w:t>
      </w:r>
      <w:r w:rsidRPr="00DB2DF2">
        <w:rPr>
          <w:rFonts w:ascii="Times New Roman" w:hAnsi="Times New Roman" w:cs="Times New Roman"/>
          <w:bCs/>
          <w:sz w:val="24"/>
          <w:szCs w:val="24"/>
        </w:rPr>
        <w:t xml:space="preserve">Kuruluşta </w:t>
      </w:r>
      <w:r w:rsidR="008D13A9" w:rsidRPr="00DB2DF2">
        <w:rPr>
          <w:rFonts w:ascii="Times New Roman" w:hAnsi="Times New Roman" w:cs="Times New Roman"/>
          <w:bCs/>
          <w:sz w:val="24"/>
          <w:szCs w:val="24"/>
        </w:rPr>
        <w:t xml:space="preserve">verilen hizmetten </w:t>
      </w:r>
      <w:r w:rsidRPr="00DB2DF2">
        <w:rPr>
          <w:rFonts w:ascii="Times New Roman" w:hAnsi="Times New Roman" w:cs="Times New Roman"/>
          <w:bCs/>
          <w:sz w:val="24"/>
          <w:szCs w:val="24"/>
        </w:rPr>
        <w:t xml:space="preserve">memnunlar mı, herhangi bir mağduriyetleri var mı, karşılaştıkları problemleri dile getirip çözüm bulabiliyorlar mı?  </w:t>
      </w:r>
      <w:r w:rsidR="00EF5A1C" w:rsidRPr="00DB2DF2">
        <w:rPr>
          <w:rFonts w:ascii="Times New Roman" w:hAnsi="Times New Roman" w:cs="Times New Roman"/>
          <w:bCs/>
          <w:sz w:val="24"/>
          <w:szCs w:val="24"/>
        </w:rPr>
        <w:t xml:space="preserve"> </w:t>
      </w:r>
      <w:r w:rsidR="008D13A9" w:rsidRPr="00DB2DF2">
        <w:rPr>
          <w:rFonts w:ascii="Times New Roman" w:hAnsi="Times New Roman" w:cs="Times New Roman"/>
          <w:bCs/>
          <w:sz w:val="24"/>
          <w:szCs w:val="24"/>
        </w:rPr>
        <w:t xml:space="preserve"> </w:t>
      </w:r>
    </w:p>
    <w:p w:rsidR="008D13A9" w:rsidRDefault="004852F2" w:rsidP="008D13A9">
      <w:pPr>
        <w:spacing w:before="120" w:after="120" w:line="240" w:lineRule="auto"/>
        <w:ind w:firstLine="708"/>
        <w:jc w:val="both"/>
        <w:rPr>
          <w:rFonts w:ascii="Times New Roman" w:hAnsi="Times New Roman" w:cs="Times New Roman"/>
          <w:i/>
          <w:sz w:val="24"/>
          <w:szCs w:val="24"/>
          <w:shd w:val="clear" w:color="auto" w:fill="FFFFFF"/>
        </w:rPr>
      </w:pPr>
      <w:r w:rsidRPr="00EF55AD">
        <w:rPr>
          <w:rFonts w:ascii="Times New Roman" w:hAnsi="Times New Roman" w:cs="Times New Roman"/>
          <w:i/>
          <w:sz w:val="24"/>
          <w:szCs w:val="24"/>
          <w:shd w:val="clear" w:color="auto" w:fill="FFFFFF"/>
        </w:rPr>
        <w:t>(</w:t>
      </w:r>
      <w:r w:rsidR="00921348" w:rsidRPr="00EF55AD">
        <w:rPr>
          <w:rFonts w:ascii="Times New Roman" w:hAnsi="Times New Roman" w:cs="Times New Roman"/>
          <w:i/>
          <w:sz w:val="24"/>
          <w:szCs w:val="24"/>
          <w:shd w:val="clear" w:color="auto" w:fill="FFFFFF"/>
        </w:rPr>
        <w:t>K</w:t>
      </w:r>
      <w:r w:rsidR="008D13A9" w:rsidRPr="00EF55AD">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35184E" w:rsidRDefault="0035184E" w:rsidP="008D13A9">
      <w:pPr>
        <w:spacing w:before="120" w:after="120" w:line="240" w:lineRule="auto"/>
        <w:ind w:firstLine="708"/>
        <w:jc w:val="both"/>
        <w:rPr>
          <w:rFonts w:ascii="Times New Roman" w:hAnsi="Times New Roman" w:cs="Times New Roman"/>
          <w:i/>
          <w:sz w:val="24"/>
          <w:szCs w:val="24"/>
          <w:shd w:val="clear" w:color="auto" w:fill="FFFFFF"/>
        </w:rPr>
      </w:pPr>
    </w:p>
    <w:p w:rsidR="0035184E" w:rsidRPr="00EF55AD" w:rsidRDefault="0035184E" w:rsidP="008D13A9">
      <w:pPr>
        <w:spacing w:before="120" w:after="120" w:line="240" w:lineRule="auto"/>
        <w:ind w:firstLine="708"/>
        <w:jc w:val="both"/>
        <w:rPr>
          <w:rFonts w:ascii="Times New Roman" w:hAnsi="Times New Roman" w:cs="Times New Roman"/>
          <w:i/>
          <w:sz w:val="24"/>
          <w:szCs w:val="24"/>
          <w:shd w:val="clear" w:color="auto" w:fill="FFFFFF"/>
        </w:rPr>
      </w:pPr>
    </w:p>
    <w:p w:rsidR="008D13A9" w:rsidRPr="00EF55AD" w:rsidRDefault="007F7299" w:rsidP="008D13A9">
      <w:pPr>
        <w:spacing w:before="120" w:after="120" w:line="240" w:lineRule="auto"/>
        <w:ind w:firstLine="708"/>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lastRenderedPageBreak/>
        <w:t>5</w:t>
      </w:r>
      <w:r w:rsidR="00591CBA" w:rsidRPr="00EF55AD">
        <w:rPr>
          <w:rFonts w:ascii="Times New Roman" w:hAnsi="Times New Roman" w:cs="Times New Roman"/>
          <w:b/>
          <w:sz w:val="24"/>
          <w:szCs w:val="24"/>
          <w:u w:val="single"/>
        </w:rPr>
        <w:t>-</w:t>
      </w:r>
      <w:r w:rsidR="008D13A9" w:rsidRPr="00EF55AD">
        <w:rPr>
          <w:rFonts w:ascii="Times New Roman" w:hAnsi="Times New Roman" w:cs="Times New Roman"/>
          <w:b/>
          <w:sz w:val="24"/>
          <w:szCs w:val="24"/>
          <w:u w:val="single"/>
        </w:rPr>
        <w:t>HİZMET VE İŞLEYİŞE İLİŞKİN DİĞER HUSUSLAR:</w:t>
      </w:r>
    </w:p>
    <w:p w:rsidR="008D13A9" w:rsidRPr="00DB2DF2" w:rsidRDefault="008D13A9"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Koordinasyon ve Değerlendirme Toplantı Dosyası, Mesleki Raporlar Kayıt Defteri, Nöbet Defteri, Vaka Tartışma ve Değerlendirme Dosyası, </w:t>
      </w:r>
      <w:r w:rsidR="00A85567" w:rsidRPr="00DB2DF2">
        <w:rPr>
          <w:rFonts w:ascii="Times New Roman" w:hAnsi="Times New Roman" w:cs="Times New Roman"/>
          <w:bCs/>
          <w:sz w:val="24"/>
          <w:szCs w:val="24"/>
        </w:rPr>
        <w:t>Zim</w:t>
      </w:r>
      <w:r w:rsidR="007F7299" w:rsidRPr="00DB2DF2">
        <w:rPr>
          <w:rFonts w:ascii="Times New Roman" w:hAnsi="Times New Roman" w:cs="Times New Roman"/>
          <w:bCs/>
          <w:sz w:val="24"/>
          <w:szCs w:val="24"/>
        </w:rPr>
        <w:t>met Defteri gibi defterler/dosyalar</w:t>
      </w:r>
      <w:r w:rsidR="00A85567" w:rsidRPr="00DB2DF2">
        <w:rPr>
          <w:rFonts w:ascii="Times New Roman" w:hAnsi="Times New Roman" w:cs="Times New Roman"/>
          <w:bCs/>
          <w:sz w:val="24"/>
          <w:szCs w:val="24"/>
        </w:rPr>
        <w:t xml:space="preserve"> usulünce tutuluyor mu?</w:t>
      </w:r>
      <w:r w:rsidRPr="00DB2DF2">
        <w:rPr>
          <w:rFonts w:ascii="Times New Roman" w:hAnsi="Times New Roman" w:cs="Times New Roman"/>
          <w:bCs/>
          <w:sz w:val="24"/>
          <w:szCs w:val="24"/>
        </w:rPr>
        <w:t xml:space="preserve"> </w:t>
      </w:r>
    </w:p>
    <w:p w:rsidR="008D13A9" w:rsidRPr="00DB2DF2" w:rsidRDefault="008D13A9"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Kuruluşta hizmet alanların ema</w:t>
      </w:r>
      <w:r w:rsidR="009F6570" w:rsidRPr="00DB2DF2">
        <w:rPr>
          <w:rFonts w:ascii="Times New Roman" w:hAnsi="Times New Roman" w:cs="Times New Roman"/>
          <w:bCs/>
          <w:sz w:val="24"/>
          <w:szCs w:val="24"/>
        </w:rPr>
        <w:t>net kasası ile harçlık hesabı</w:t>
      </w:r>
      <w:r w:rsidRPr="00DB2DF2">
        <w:rPr>
          <w:rFonts w:ascii="Times New Roman" w:hAnsi="Times New Roman" w:cs="Times New Roman"/>
          <w:bCs/>
          <w:sz w:val="24"/>
          <w:szCs w:val="24"/>
        </w:rPr>
        <w:t xml:space="preserve"> mute</w:t>
      </w:r>
      <w:r w:rsidR="009F6570" w:rsidRPr="00DB2DF2">
        <w:rPr>
          <w:rFonts w:ascii="Times New Roman" w:hAnsi="Times New Roman" w:cs="Times New Roman"/>
          <w:bCs/>
          <w:sz w:val="24"/>
          <w:szCs w:val="24"/>
        </w:rPr>
        <w:t xml:space="preserve">metlerin uhdesindeki </w:t>
      </w:r>
      <w:r w:rsidRPr="00DB2DF2">
        <w:rPr>
          <w:rFonts w:ascii="Times New Roman" w:hAnsi="Times New Roman" w:cs="Times New Roman"/>
          <w:bCs/>
          <w:sz w:val="24"/>
          <w:szCs w:val="24"/>
        </w:rPr>
        <w:t>kay</w:t>
      </w:r>
      <w:r w:rsidR="00A85567" w:rsidRPr="00DB2DF2">
        <w:rPr>
          <w:rFonts w:ascii="Times New Roman" w:hAnsi="Times New Roman" w:cs="Times New Roman"/>
          <w:bCs/>
          <w:sz w:val="24"/>
          <w:szCs w:val="24"/>
        </w:rPr>
        <w:t>ıtlar ile mutabık mı?</w:t>
      </w:r>
    </w:p>
    <w:p w:rsidR="008D13A9" w:rsidRPr="00EF55AD" w:rsidRDefault="008D13A9" w:rsidP="008D13A9">
      <w:pPr>
        <w:spacing w:before="120" w:after="120" w:line="240" w:lineRule="auto"/>
        <w:ind w:firstLine="708"/>
        <w:jc w:val="both"/>
        <w:rPr>
          <w:rFonts w:ascii="Times New Roman" w:hAnsi="Times New Roman" w:cs="Times New Roman"/>
          <w:i/>
          <w:sz w:val="24"/>
          <w:szCs w:val="24"/>
          <w:shd w:val="clear" w:color="auto" w:fill="FFFFFF"/>
        </w:rPr>
      </w:pPr>
      <w:r w:rsidRPr="00EF55AD">
        <w:rPr>
          <w:rFonts w:ascii="Times New Roman" w:hAnsi="Times New Roman" w:cs="Times New Roman"/>
          <w:i/>
          <w:sz w:val="24"/>
          <w:szCs w:val="24"/>
          <w:shd w:val="clear" w:color="auto" w:fill="FFFFFF"/>
        </w:rPr>
        <w:t xml:space="preserve">(Mutabık olmaması durumunda herhangi bir suiistimal olup olmadığının araştırılması ve sayıma ilişkin gerekli tutanakların düzenlenmesine yönelik işlemler yapılır. Tutanak düzenlenmesi halinde </w:t>
      </w:r>
      <w:r w:rsidR="009F6570" w:rsidRPr="00EF55AD">
        <w:rPr>
          <w:rFonts w:ascii="Times New Roman" w:hAnsi="Times New Roman" w:cs="Times New Roman"/>
          <w:i/>
          <w:sz w:val="24"/>
          <w:szCs w:val="24"/>
          <w:shd w:val="clear" w:color="auto" w:fill="FFFFFF"/>
        </w:rPr>
        <w:t>rapora</w:t>
      </w:r>
      <w:r w:rsidRPr="00EF55AD">
        <w:rPr>
          <w:rFonts w:ascii="Times New Roman" w:hAnsi="Times New Roman" w:cs="Times New Roman"/>
          <w:i/>
          <w:sz w:val="24"/>
          <w:szCs w:val="24"/>
          <w:shd w:val="clear" w:color="auto" w:fill="FFFFFF"/>
        </w:rPr>
        <w:t xml:space="preserve"> ek yapılır</w:t>
      </w:r>
      <w:r w:rsidR="009F6570" w:rsidRPr="00EF55AD">
        <w:rPr>
          <w:rFonts w:ascii="Times New Roman" w:hAnsi="Times New Roman" w:cs="Times New Roman"/>
          <w:i/>
          <w:sz w:val="24"/>
          <w:szCs w:val="24"/>
          <w:shd w:val="clear" w:color="auto" w:fill="FFFFFF"/>
        </w:rPr>
        <w:t>.</w:t>
      </w:r>
      <w:r w:rsidRPr="00EF55AD">
        <w:rPr>
          <w:rFonts w:ascii="Times New Roman" w:hAnsi="Times New Roman" w:cs="Times New Roman"/>
          <w:i/>
          <w:sz w:val="24"/>
          <w:szCs w:val="24"/>
          <w:shd w:val="clear" w:color="auto" w:fill="FFFFFF"/>
        </w:rPr>
        <w:t>)</w:t>
      </w:r>
    </w:p>
    <w:p w:rsidR="009E018E" w:rsidRPr="00EF55AD" w:rsidRDefault="00591CBA" w:rsidP="009E018E">
      <w:pPr>
        <w:spacing w:before="120" w:after="120" w:line="240" w:lineRule="auto"/>
        <w:ind w:firstLine="709"/>
        <w:jc w:val="both"/>
        <w:rPr>
          <w:rFonts w:ascii="Times New Roman" w:eastAsiaTheme="minorHAnsi" w:hAnsi="Times New Roman" w:cs="Times New Roman"/>
          <w:b/>
          <w:sz w:val="24"/>
          <w:szCs w:val="24"/>
          <w:u w:val="single"/>
        </w:rPr>
      </w:pPr>
      <w:r w:rsidRPr="00EF55AD">
        <w:rPr>
          <w:rFonts w:ascii="Times New Roman" w:hAnsi="Times New Roman" w:cs="Times New Roman"/>
          <w:b/>
          <w:sz w:val="24"/>
          <w:szCs w:val="24"/>
          <w:u w:val="single"/>
        </w:rPr>
        <w:t>6-</w:t>
      </w:r>
      <w:r w:rsidR="009E018E" w:rsidRPr="00EF55AD">
        <w:rPr>
          <w:rFonts w:ascii="Times New Roman" w:hAnsi="Times New Roman" w:cs="Times New Roman"/>
          <w:b/>
          <w:sz w:val="24"/>
          <w:szCs w:val="24"/>
          <w:u w:val="single"/>
        </w:rPr>
        <w:t>İDARİ VE MALİ İŞLEMLER</w:t>
      </w:r>
    </w:p>
    <w:p w:rsidR="009E018E" w:rsidRPr="00EF55AD" w:rsidRDefault="00591CBA" w:rsidP="009E018E">
      <w:pPr>
        <w:spacing w:before="120" w:after="120" w:line="240" w:lineRule="auto"/>
        <w:ind w:firstLine="709"/>
        <w:jc w:val="both"/>
        <w:rPr>
          <w:rFonts w:ascii="Times New Roman" w:eastAsia="Times New Roman" w:hAnsi="Times New Roman" w:cs="Times New Roman"/>
          <w:color w:val="000000"/>
          <w:sz w:val="24"/>
          <w:szCs w:val="24"/>
        </w:rPr>
      </w:pPr>
      <w:r w:rsidRPr="00EF55AD">
        <w:rPr>
          <w:rFonts w:ascii="Times New Roman" w:hAnsi="Times New Roman" w:cs="Times New Roman"/>
          <w:b/>
          <w:sz w:val="24"/>
          <w:szCs w:val="24"/>
          <w:u w:val="single"/>
        </w:rPr>
        <w:t>A-</w:t>
      </w:r>
      <w:r w:rsidR="009E018E" w:rsidRPr="00EF55AD">
        <w:rPr>
          <w:rFonts w:ascii="Times New Roman" w:hAnsi="Times New Roman" w:cs="Times New Roman"/>
          <w:b/>
          <w:sz w:val="24"/>
          <w:szCs w:val="24"/>
          <w:u w:val="single"/>
        </w:rPr>
        <w:t>Fiziki Koşullar:</w:t>
      </w:r>
      <w:r w:rsidR="009E018E" w:rsidRPr="00EF55AD">
        <w:rPr>
          <w:rFonts w:ascii="Times New Roman" w:eastAsia="Times New Roman" w:hAnsi="Times New Roman" w:cs="Times New Roman"/>
          <w:color w:val="000000"/>
          <w:sz w:val="24"/>
          <w:szCs w:val="24"/>
        </w:rPr>
        <w:t xml:space="preserve">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Hizmet binası amaca uygun ve yeterli mi? Erişilebilirlik </w:t>
      </w:r>
      <w:proofErr w:type="gramStart"/>
      <w:r w:rsidRPr="00DB2DF2">
        <w:rPr>
          <w:rFonts w:ascii="Times New Roman" w:hAnsi="Times New Roman" w:cs="Times New Roman"/>
          <w:bCs/>
          <w:sz w:val="24"/>
          <w:szCs w:val="24"/>
        </w:rPr>
        <w:t>kriterlerine</w:t>
      </w:r>
      <w:proofErr w:type="gramEnd"/>
      <w:r w:rsidRPr="00DB2DF2">
        <w:rPr>
          <w:rFonts w:ascii="Times New Roman" w:hAnsi="Times New Roman" w:cs="Times New Roman"/>
          <w:bCs/>
          <w:sz w:val="24"/>
          <w:szCs w:val="24"/>
        </w:rPr>
        <w:t xml:space="preserve"> uygun mu?</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Kuruluşa girişte ve çıkışlarda yeterli güvenlik önlemleri alınmış mı?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Kuruluşun bahçesi duvar ya da çitle çevrilip, kuruluş dış mahallini çepeçevre görecek şekilde kapalı devre kamera sistemi kurularak gerekli güvenlik önlemleri alınmış mı? </w:t>
      </w:r>
      <w:r w:rsidR="00591CBA" w:rsidRPr="00DB2DF2">
        <w:rPr>
          <w:rFonts w:ascii="Times New Roman" w:hAnsi="Times New Roman" w:cs="Times New Roman"/>
          <w:bCs/>
          <w:sz w:val="24"/>
          <w:szCs w:val="24"/>
        </w:rPr>
        <w:t>(K</w:t>
      </w:r>
      <w:r w:rsidRPr="00DB2DF2">
        <w:rPr>
          <w:rFonts w:ascii="Times New Roman" w:hAnsi="Times New Roman" w:cs="Times New Roman"/>
          <w:bCs/>
          <w:sz w:val="24"/>
          <w:szCs w:val="24"/>
        </w:rPr>
        <w:t>amera sisteminin özel kullanım alanları olan oda, banyo, lavabo gibi mahremiyeti teşhir edecek yerler hariç kuruluşta kör nokta kalmayacak şekilde kayıt yapması ve kuruluş müdürü tarafından yetkilendirilmiş personel tarafından takip edilmesi hususu incelenecektir</w:t>
      </w:r>
      <w:r w:rsidR="00591CBA" w:rsidRPr="00DB2DF2">
        <w:rPr>
          <w:rFonts w:ascii="Times New Roman" w:hAnsi="Times New Roman" w:cs="Times New Roman"/>
          <w:bCs/>
          <w:sz w:val="24"/>
          <w:szCs w:val="24"/>
        </w:rPr>
        <w:t>.</w:t>
      </w:r>
      <w:r w:rsidRPr="00DB2DF2">
        <w:rPr>
          <w:rFonts w:ascii="Times New Roman" w:hAnsi="Times New Roman" w:cs="Times New Roman"/>
          <w:bCs/>
          <w:sz w:val="24"/>
          <w:szCs w:val="24"/>
        </w:rPr>
        <w:t xml:space="preserve">)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Balkonların ve pencerelerin parmaklıklı olmasına dikkat edilmiş mi?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Isıtma/soğutma tesisatının bakım ve temizliği yapılıyor mu? Kaloriferden sorumlu personelin yetki belgesi var mı?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Su kesintilerine karşı yeterli büyüklükte bir su deposu varsa, temizlik ve bakımı yapılıyor mu?  </w:t>
      </w:r>
    </w:p>
    <w:p w:rsidR="009E018E" w:rsidRPr="00EF55AD" w:rsidRDefault="00591CBA" w:rsidP="009E018E">
      <w:pPr>
        <w:spacing w:before="120" w:after="120" w:line="240" w:lineRule="auto"/>
        <w:ind w:firstLine="709"/>
        <w:jc w:val="both"/>
        <w:rPr>
          <w:rFonts w:ascii="Times New Roman" w:hAnsi="Times New Roman" w:cs="Times New Roman"/>
          <w:b/>
          <w:color w:val="000000"/>
          <w:sz w:val="24"/>
          <w:szCs w:val="24"/>
          <w:u w:val="single"/>
        </w:rPr>
      </w:pPr>
      <w:r w:rsidRPr="00EF55AD">
        <w:rPr>
          <w:rFonts w:ascii="Times New Roman" w:hAnsi="Times New Roman" w:cs="Times New Roman"/>
          <w:b/>
          <w:color w:val="000000"/>
          <w:sz w:val="24"/>
          <w:szCs w:val="24"/>
          <w:u w:val="single"/>
        </w:rPr>
        <w:t>B-</w:t>
      </w:r>
      <w:r w:rsidR="009E018E" w:rsidRPr="00EF55AD">
        <w:rPr>
          <w:rFonts w:ascii="Times New Roman" w:hAnsi="Times New Roman" w:cs="Times New Roman"/>
          <w:b/>
          <w:color w:val="000000"/>
          <w:sz w:val="24"/>
          <w:szCs w:val="24"/>
          <w:u w:val="single"/>
        </w:rPr>
        <w:t>İdari İşlemler:</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Personel arasındaki işbölümü sağlanmış mı? Personelin (4/D statüsüne tabii personel ile hizmet alımı kapsamında çalıştırılan personel </w:t>
      </w:r>
      <w:proofErr w:type="gramStart"/>
      <w:r w:rsidRPr="00DB2DF2">
        <w:rPr>
          <w:rFonts w:ascii="Times New Roman" w:hAnsi="Times New Roman" w:cs="Times New Roman"/>
          <w:bCs/>
          <w:sz w:val="24"/>
          <w:szCs w:val="24"/>
        </w:rPr>
        <w:t>dahil</w:t>
      </w:r>
      <w:proofErr w:type="gramEnd"/>
      <w:r w:rsidRPr="00DB2DF2">
        <w:rPr>
          <w:rFonts w:ascii="Times New Roman" w:hAnsi="Times New Roman" w:cs="Times New Roman"/>
          <w:bCs/>
          <w:sz w:val="24"/>
          <w:szCs w:val="24"/>
        </w:rPr>
        <w:t>) görev tanımları açık olarak belirlenmiş ve yazılı olarak tebliğ edilmiş mi? 4/</w:t>
      </w:r>
      <w:proofErr w:type="spellStart"/>
      <w:r w:rsidRPr="00DB2DF2">
        <w:rPr>
          <w:rFonts w:ascii="Times New Roman" w:hAnsi="Times New Roman" w:cs="Times New Roman"/>
          <w:bCs/>
          <w:sz w:val="24"/>
          <w:szCs w:val="24"/>
        </w:rPr>
        <w:t>D’li</w:t>
      </w:r>
      <w:proofErr w:type="spellEnd"/>
      <w:r w:rsidRPr="00DB2DF2">
        <w:rPr>
          <w:rFonts w:ascii="Times New Roman" w:hAnsi="Times New Roman" w:cs="Times New Roman"/>
          <w:bCs/>
          <w:sz w:val="24"/>
          <w:szCs w:val="24"/>
        </w:rPr>
        <w:t xml:space="preserve"> personelin görev tanımına uygun işlerde çalıştırılmasına riayet ediliyor mu?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657 sayılı </w:t>
      </w:r>
      <w:proofErr w:type="spellStart"/>
      <w:r w:rsidRPr="00DB2DF2">
        <w:rPr>
          <w:rFonts w:ascii="Times New Roman" w:hAnsi="Times New Roman" w:cs="Times New Roman"/>
          <w:bCs/>
          <w:sz w:val="24"/>
          <w:szCs w:val="24"/>
        </w:rPr>
        <w:t>DMK’da</w:t>
      </w:r>
      <w:proofErr w:type="spellEnd"/>
      <w:r w:rsidRPr="00DB2DF2">
        <w:rPr>
          <w:rFonts w:ascii="Times New Roman" w:hAnsi="Times New Roman" w:cs="Times New Roman"/>
          <w:bCs/>
          <w:sz w:val="24"/>
          <w:szCs w:val="24"/>
        </w:rPr>
        <w:t xml:space="preserve"> belirtilen 4/D statüsüne tabii personel ile hizmet alımı kapsamında çalıştırılan personel, her bir unvan için haftalık ortalamada 45 saati geçmeyecek şekilde birim amirince onaylı aylık çalışma çizelgesi düzenleniyor mu?  Bu çizelgede çalışma ve dinlenme saatleri belirlenmiş mi?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Kuruluş sorunlarının tespiti ve giderilmesine yönelik personelle toplantılar yapılıyor mu?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Kuruluşta, yıllık çalışma planı hazırlanarak uygulanıyor mu?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İşlemlerin tam ve zamanında yerine getirilmemesinden ötürü kuruluşa kesilen ve kuruluş bütçesinden ödenen herhangi bir idari para cezası (trafik, </w:t>
      </w:r>
      <w:proofErr w:type="spellStart"/>
      <w:r w:rsidRPr="00DB2DF2">
        <w:rPr>
          <w:rFonts w:ascii="Times New Roman" w:hAnsi="Times New Roman" w:cs="Times New Roman"/>
          <w:bCs/>
          <w:sz w:val="24"/>
          <w:szCs w:val="24"/>
        </w:rPr>
        <w:t>sgk</w:t>
      </w:r>
      <w:proofErr w:type="spellEnd"/>
      <w:r w:rsidRPr="00DB2DF2">
        <w:rPr>
          <w:rFonts w:ascii="Times New Roman" w:hAnsi="Times New Roman" w:cs="Times New Roman"/>
          <w:bCs/>
          <w:sz w:val="24"/>
          <w:szCs w:val="24"/>
        </w:rPr>
        <w:t xml:space="preserve"> </w:t>
      </w:r>
      <w:proofErr w:type="spellStart"/>
      <w:r w:rsidRPr="00DB2DF2">
        <w:rPr>
          <w:rFonts w:ascii="Times New Roman" w:hAnsi="Times New Roman" w:cs="Times New Roman"/>
          <w:bCs/>
          <w:sz w:val="24"/>
          <w:szCs w:val="24"/>
        </w:rPr>
        <w:t>vb</w:t>
      </w:r>
      <w:proofErr w:type="spellEnd"/>
      <w:r w:rsidRPr="00DB2DF2">
        <w:rPr>
          <w:rFonts w:ascii="Times New Roman" w:hAnsi="Times New Roman" w:cs="Times New Roman"/>
          <w:bCs/>
          <w:sz w:val="24"/>
          <w:szCs w:val="24"/>
        </w:rPr>
        <w:t>) ve gecikme faizi var mı? Varsa sorumlularından tahsili sağlanmış mı? (Kuruluşun SGK sistemine giriş yapıldığında cezalar sekmesinden bakılarak, varsa cezanın detaylandırılması yapılacaktır.)</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Kuruluşun varsa özel sermayeli bankalardaki hesapları ile kullanılmayan pasif durumdaki banka hesaplarının kapatılması ve bakiyelerin aktif hesaplara aktarılması sağlanmış mı? (08.03.2019 tarihli ve 30708 sayılı Resmî </w:t>
      </w:r>
      <w:proofErr w:type="spellStart"/>
      <w:r w:rsidRPr="00DB2DF2">
        <w:rPr>
          <w:rFonts w:ascii="Times New Roman" w:hAnsi="Times New Roman" w:cs="Times New Roman"/>
          <w:bCs/>
          <w:sz w:val="24"/>
          <w:szCs w:val="24"/>
        </w:rPr>
        <w:t>Gazete'de</w:t>
      </w:r>
      <w:proofErr w:type="spellEnd"/>
      <w:r w:rsidRPr="00DB2DF2">
        <w:rPr>
          <w:rFonts w:ascii="Times New Roman" w:hAnsi="Times New Roman" w:cs="Times New Roman"/>
          <w:bCs/>
          <w:sz w:val="24"/>
          <w:szCs w:val="24"/>
        </w:rPr>
        <w:t xml:space="preserve"> yayımlanan Kamu </w:t>
      </w:r>
      <w:r w:rsidRPr="00DB2DF2">
        <w:rPr>
          <w:rFonts w:ascii="Times New Roman" w:hAnsi="Times New Roman" w:cs="Times New Roman"/>
          <w:bCs/>
          <w:sz w:val="24"/>
          <w:szCs w:val="24"/>
        </w:rPr>
        <w:lastRenderedPageBreak/>
        <w:t>Haznedarlığı 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Kamu Hesapları Bilgi Sistemi (KBS), Mali Yönetim Sistemi (MYS), Aile Bilgi Sistemi (ABS), Belgenet, Bütünleşik Sistem </w:t>
      </w:r>
      <w:proofErr w:type="spellStart"/>
      <w:r w:rsidRPr="00DB2DF2">
        <w:rPr>
          <w:rFonts w:ascii="Times New Roman" w:hAnsi="Times New Roman" w:cs="Times New Roman"/>
          <w:bCs/>
          <w:sz w:val="24"/>
          <w:szCs w:val="24"/>
        </w:rPr>
        <w:t>vs</w:t>
      </w:r>
      <w:proofErr w:type="spellEnd"/>
      <w:r w:rsidRPr="00DB2DF2">
        <w:rPr>
          <w:rFonts w:ascii="Times New Roman" w:hAnsi="Times New Roman" w:cs="Times New Roman"/>
          <w:bCs/>
          <w:sz w:val="24"/>
          <w:szCs w:val="24"/>
        </w:rPr>
        <w:t xml:space="preserve"> şifre ve kullanıcı adlarının diğer personele veri girişi amacıyla verilmemesine dikkat ediliyor mu?</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Hazine ve Maliye Bakanlığı şifre, kullanıcı bilgileri ve kurumsal e-postayı kullanan personelin geçici görevle veya naklen yer değiştirmesi durumunda yetkileri iptal ediliyor mu?</w:t>
      </w:r>
    </w:p>
    <w:p w:rsidR="009E018E" w:rsidRPr="00DB2DF2" w:rsidRDefault="001A2051"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hyperlink r:id="rId6" w:history="1">
        <w:r w:rsidR="009E018E" w:rsidRPr="00DB2DF2">
          <w:rPr>
            <w:rFonts w:ascii="Times New Roman" w:hAnsi="Times New Roman" w:cs="Times New Roman"/>
            <w:bCs/>
            <w:sz w:val="24"/>
            <w:szCs w:val="24"/>
          </w:rPr>
          <w:t>3628 sayılı Mal Bildirimde Bulunulması, Rüşvet ve Yolsuzluklarla Mücadele Kanun</w:t>
        </w:r>
      </w:hyperlink>
      <w:r w:rsidR="009E018E" w:rsidRPr="00DB2DF2">
        <w:rPr>
          <w:rFonts w:ascii="Times New Roman" w:hAnsi="Times New Roman" w:cs="Times New Roman"/>
          <w:bCs/>
          <w:sz w:val="24"/>
          <w:szCs w:val="24"/>
        </w:rPr>
        <w:t xml:space="preserve">u ve </w:t>
      </w:r>
      <w:hyperlink r:id="rId7" w:history="1">
        <w:r w:rsidR="009E018E" w:rsidRPr="00DB2DF2">
          <w:rPr>
            <w:rFonts w:ascii="Times New Roman" w:hAnsi="Times New Roman" w:cs="Times New Roman"/>
            <w:bCs/>
            <w:sz w:val="24"/>
            <w:szCs w:val="24"/>
          </w:rPr>
          <w:t>Mal Bildiriminde Bulunulması Hakkında Yönetmelik</w:t>
        </w:r>
      </w:hyperlink>
      <w:r w:rsidR="009E018E" w:rsidRPr="00DB2DF2">
        <w:rPr>
          <w:rFonts w:ascii="Times New Roman" w:hAnsi="Times New Roman" w:cs="Times New Roman"/>
          <w:bCs/>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23774D" w:rsidRPr="00DB2DF2" w:rsidRDefault="0023774D"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Taşıt </w:t>
      </w:r>
      <w:r w:rsidR="006F2EA4" w:rsidRPr="00DB2DF2">
        <w:rPr>
          <w:rFonts w:ascii="Times New Roman" w:hAnsi="Times New Roman" w:cs="Times New Roman"/>
          <w:bCs/>
          <w:sz w:val="24"/>
          <w:szCs w:val="24"/>
        </w:rPr>
        <w:t xml:space="preserve">görev </w:t>
      </w:r>
      <w:r w:rsidRPr="00DB2DF2">
        <w:rPr>
          <w:rFonts w:ascii="Times New Roman" w:hAnsi="Times New Roman" w:cs="Times New Roman"/>
          <w:bCs/>
          <w:sz w:val="24"/>
          <w:szCs w:val="24"/>
        </w:rPr>
        <w:t>emri her görevlendirmede bir nüshası kurumda kalacak, ikinci nüshası araçta bulundurulacak şekilde iki nüsha olarak düzenleniyor mu? Araç kilometre kaydı ile görevlendirmeye esas veriler usulüne göre kaydediliyor mu?</w:t>
      </w:r>
    </w:p>
    <w:p w:rsidR="009E018E" w:rsidRPr="00EF55AD" w:rsidRDefault="00591CBA" w:rsidP="009E018E">
      <w:pPr>
        <w:spacing w:before="120" w:after="120" w:line="240" w:lineRule="auto"/>
        <w:ind w:firstLine="709"/>
        <w:jc w:val="both"/>
        <w:rPr>
          <w:rFonts w:ascii="Times New Roman" w:eastAsia="Times New Roman" w:hAnsi="Times New Roman" w:cs="Times New Roman"/>
          <w:color w:val="000000"/>
          <w:sz w:val="24"/>
          <w:szCs w:val="24"/>
        </w:rPr>
      </w:pPr>
      <w:r w:rsidRPr="00EF55AD">
        <w:rPr>
          <w:rFonts w:ascii="Times New Roman" w:hAnsi="Times New Roman" w:cs="Times New Roman"/>
          <w:b/>
          <w:sz w:val="24"/>
          <w:szCs w:val="24"/>
          <w:u w:val="single"/>
        </w:rPr>
        <w:t>C-</w:t>
      </w:r>
      <w:r w:rsidR="009E018E" w:rsidRPr="00EF55AD">
        <w:rPr>
          <w:rFonts w:ascii="Times New Roman" w:hAnsi="Times New Roman" w:cs="Times New Roman"/>
          <w:b/>
          <w:sz w:val="24"/>
          <w:szCs w:val="24"/>
          <w:u w:val="single"/>
        </w:rPr>
        <w:t>Sivil Savunma ve Yangına Karşı Alınan Tedbirler:</w:t>
      </w:r>
      <w:r w:rsidR="009E018E" w:rsidRPr="00EF55AD">
        <w:rPr>
          <w:rFonts w:ascii="Times New Roman" w:eastAsia="Times New Roman" w:hAnsi="Times New Roman" w:cs="Times New Roman"/>
          <w:color w:val="000000"/>
          <w:sz w:val="24"/>
          <w:szCs w:val="24"/>
        </w:rPr>
        <w:t xml:space="preserve">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Sabotajlara Karşı Koruma Yönetmeliği’nin hükümleri uyarınca;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a</w:t>
      </w:r>
      <w:proofErr w:type="gramEnd"/>
      <w:r w:rsidRPr="00EF55AD">
        <w:rPr>
          <w:rFonts w:ascii="Times New Roman" w:hAnsi="Times New Roman" w:cs="Times New Roman"/>
          <w:color w:val="000000"/>
          <w:sz w:val="24"/>
          <w:szCs w:val="24"/>
        </w:rPr>
        <w:t xml:space="preserve">-Kapsamda olduğu belirlenen kuruluş için aynı Yönetmeliğin 7.maddesi gereği sabotajlara karşı koyma ve önleme tedbirleri alınarak Valilikçe onaylanan "Koruma Planı" hazırlanmış mı?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7C4D0A">
        <w:rPr>
          <w:rFonts w:ascii="Times New Roman" w:hAnsi="Times New Roman" w:cs="Times New Roman"/>
          <w:color w:val="000000"/>
          <w:sz w:val="24"/>
          <w:szCs w:val="24"/>
        </w:rPr>
        <w:t>b</w:t>
      </w:r>
      <w:proofErr w:type="gramEnd"/>
      <w:r w:rsidRPr="007C4D0A">
        <w:rPr>
          <w:rFonts w:ascii="Times New Roman" w:hAnsi="Times New Roman" w:cs="Times New Roman"/>
          <w:color w:val="000000"/>
          <w:sz w:val="24"/>
          <w:szCs w:val="24"/>
        </w:rPr>
        <w:t>-Kapsamda olmadığı belirlenen kuruluş için 5188 sayılı Özel Güvenlik Hizmetlerine Dair Kanun kapsamında bünyesinde özel güvenlik birimi oluşturan kuruluşun güvenliğinin sağlanması amacıyla koruma ve güvenlik planı hazırlanmış mı?</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c</w:t>
      </w:r>
      <w:proofErr w:type="gramEnd"/>
      <w:r w:rsidRPr="00EF55AD">
        <w:rPr>
          <w:rFonts w:ascii="Times New Roman" w:hAnsi="Times New Roman" w:cs="Times New Roman"/>
          <w:color w:val="000000"/>
          <w:sz w:val="24"/>
          <w:szCs w:val="24"/>
        </w:rPr>
        <w:t xml:space="preserve">-Bağlı kuruluşların “Koruma Planları” hazırlatılmış mı?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19.12.2007 tarihli ve 26735 sayılı Resmi Gazetede yayımlanan 27.11.2007 tarihli ve 2007/12937 sayılı "Binaların Yangından Korunması Hakkında Yönetmelik" hükümleri uyarınca;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a</w:t>
      </w:r>
      <w:proofErr w:type="gramEnd"/>
      <w:r w:rsidRPr="00EF55AD">
        <w:rPr>
          <w:rFonts w:ascii="Times New Roman" w:hAnsi="Times New Roman" w:cs="Times New Roman"/>
          <w:color w:val="000000"/>
          <w:sz w:val="24"/>
          <w:szCs w:val="24"/>
        </w:rPr>
        <w:t xml:space="preserve">-Çıkışların ve erişim yollarının açıkça görülebilir olması veya konumlarının simgeler ile vurgulanması ve her an kullanılabilmesi için engellerden arındırılmış hâlde bulundurulmasına riayet ediliyor mu?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b</w:t>
      </w:r>
      <w:proofErr w:type="gramEnd"/>
      <w:r w:rsidRPr="00EF55AD">
        <w:rPr>
          <w:rFonts w:ascii="Times New Roman" w:hAnsi="Times New Roman" w:cs="Times New Roman"/>
          <w:color w:val="000000"/>
          <w:sz w:val="24"/>
          <w:szCs w:val="24"/>
        </w:rPr>
        <w:t xml:space="preserve">-Yönetmeliğin 72. maddesi uyarınca acil durum aydınlatması sistemi bulundurulması zorunlu yerlerde gerekli koşullar sağlanarak sistem kurulmuş mu?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c</w:t>
      </w:r>
      <w:proofErr w:type="gramEnd"/>
      <w:r w:rsidRPr="00EF55AD">
        <w:rPr>
          <w:rFonts w:ascii="Times New Roman" w:hAnsi="Times New Roman" w:cs="Times New Roman"/>
          <w:color w:val="000000"/>
          <w:sz w:val="24"/>
          <w:szCs w:val="24"/>
        </w:rPr>
        <w:t xml:space="preserve">-Binaların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ç</w:t>
      </w:r>
      <w:proofErr w:type="gramEnd"/>
      <w:r w:rsidRPr="00EF55AD">
        <w:rPr>
          <w:rFonts w:ascii="Times New Roman" w:hAnsi="Times New Roman" w:cs="Times New Roman"/>
          <w:color w:val="000000"/>
          <w:sz w:val="24"/>
          <w:szCs w:val="24"/>
        </w:rPr>
        <w:t xml:space="preserve">-Binalara konulacak yangın söndürme cihazlarının cinsi, miktarı ve yerlerinin belirlenmesi konusunda mahalli itfaiye teşkilatının görüşü alınarak düzenleme yapılmış mı? </w:t>
      </w:r>
    </w:p>
    <w:p w:rsidR="009E018E" w:rsidRPr="00EF55AD" w:rsidRDefault="009E018E" w:rsidP="007C4D0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d</w:t>
      </w:r>
      <w:proofErr w:type="gramEnd"/>
      <w:r w:rsidRPr="00EF55AD">
        <w:rPr>
          <w:rFonts w:ascii="Times New Roman" w:hAnsi="Times New Roman" w:cs="Times New Roman"/>
          <w:color w:val="000000"/>
          <w:sz w:val="24"/>
          <w:szCs w:val="24"/>
        </w:rPr>
        <w:t>-50 kişiden fazla kişi bulunan kuruluşlarda a) Söndürme ekibi, b) Kurtarma ekibi, c) Koruma ekibi, ç) İlk yardım ekibi, oluşturulmuş mu? Acil durum ekiplerinin görevleri ile isim</w:t>
      </w:r>
      <w:r w:rsidR="007C4D0A">
        <w:rPr>
          <w:rFonts w:ascii="Times New Roman" w:hAnsi="Times New Roman" w:cs="Times New Roman"/>
          <w:color w:val="000000"/>
          <w:sz w:val="24"/>
          <w:szCs w:val="24"/>
        </w:rPr>
        <w:t>lerin</w:t>
      </w:r>
      <w:r w:rsidRPr="00EF55AD">
        <w:rPr>
          <w:rFonts w:ascii="Times New Roman" w:hAnsi="Times New Roman" w:cs="Times New Roman"/>
          <w:color w:val="000000"/>
          <w:sz w:val="24"/>
          <w:szCs w:val="24"/>
        </w:rPr>
        <w:t xml:space="preserve"> bina içinde kolayca görülebilecek yerlerde asılı olarak bulundurulmakta mı?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e</w:t>
      </w:r>
      <w:proofErr w:type="gramEnd"/>
      <w:r w:rsidRPr="00EF55AD">
        <w:rPr>
          <w:rFonts w:ascii="Times New Roman" w:hAnsi="Times New Roman" w:cs="Times New Roman"/>
          <w:color w:val="000000"/>
          <w:sz w:val="24"/>
          <w:szCs w:val="24"/>
        </w:rPr>
        <w:t xml:space="preserve">-Yangın algılama ve uyarı sistemleri kurulmuş ve çalışır durumda mı?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lastRenderedPageBreak/>
        <w:t>f</w:t>
      </w:r>
      <w:proofErr w:type="gramEnd"/>
      <w:r w:rsidRPr="00EF55AD">
        <w:rPr>
          <w:rFonts w:ascii="Times New Roman" w:hAnsi="Times New Roman" w:cs="Times New Roman"/>
          <w:color w:val="000000"/>
          <w:sz w:val="24"/>
          <w:szCs w:val="24"/>
        </w:rPr>
        <w:t xml:space="preserve">-Yangın Söndürme Cihazlarının periyodik kontrolleri yapılmış mı? Söndürme cihazlarının bakımını yapan üreticinin veya servis firmalarının dolum ve servis yeterlilik belgesi bulunmakta mı? </w:t>
      </w:r>
    </w:p>
    <w:p w:rsidR="009E018E" w:rsidRPr="00EF55AD" w:rsidRDefault="009E018E" w:rsidP="00591CBA">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g</w:t>
      </w:r>
      <w:proofErr w:type="gramEnd"/>
      <w:r w:rsidRPr="00EF55AD">
        <w:rPr>
          <w:rFonts w:ascii="Times New Roman" w:hAnsi="Times New Roman" w:cs="Times New Roman"/>
          <w:color w:val="000000"/>
          <w:sz w:val="24"/>
          <w:szCs w:val="24"/>
        </w:rPr>
        <w:t xml:space="preserve">-Elektrik tesisatının her yıl en az bir kez yetkili teknik personele kontrol ettirilerek gözden geçirilmesine ve konu hakkında teknik rapor alınarak varsa gerekli bakım/tadilatın yaptırılmasına dikkat ediliyor mu? </w:t>
      </w:r>
    </w:p>
    <w:p w:rsidR="009E018E" w:rsidRPr="00EF55AD" w:rsidRDefault="00AC656D" w:rsidP="009E018E">
      <w:pPr>
        <w:spacing w:before="120" w:after="120" w:line="240" w:lineRule="auto"/>
        <w:ind w:firstLine="709"/>
        <w:jc w:val="both"/>
        <w:rPr>
          <w:rFonts w:ascii="Times New Roman" w:eastAsia="Times New Roman" w:hAnsi="Times New Roman" w:cs="Times New Roman"/>
          <w:color w:val="000000"/>
          <w:sz w:val="24"/>
          <w:szCs w:val="24"/>
        </w:rPr>
      </w:pPr>
      <w:r w:rsidRPr="00EF55AD">
        <w:rPr>
          <w:rFonts w:ascii="Times New Roman" w:hAnsi="Times New Roman" w:cs="Times New Roman"/>
          <w:b/>
          <w:sz w:val="24"/>
          <w:szCs w:val="24"/>
          <w:u w:val="single"/>
        </w:rPr>
        <w:t>D-</w:t>
      </w:r>
      <w:r w:rsidR="009E018E" w:rsidRPr="00EF55AD">
        <w:rPr>
          <w:rFonts w:ascii="Times New Roman" w:hAnsi="Times New Roman" w:cs="Times New Roman"/>
          <w:b/>
          <w:sz w:val="24"/>
          <w:szCs w:val="24"/>
          <w:u w:val="single"/>
        </w:rPr>
        <w:t>Yazışma- Kayıt ve Dosyalama İşlemleri:</w:t>
      </w:r>
      <w:r w:rsidR="009E018E" w:rsidRPr="00EF55AD">
        <w:rPr>
          <w:rFonts w:ascii="Times New Roman" w:eastAsia="Times New Roman" w:hAnsi="Times New Roman" w:cs="Times New Roman"/>
          <w:color w:val="000000"/>
          <w:sz w:val="24"/>
          <w:szCs w:val="24"/>
        </w:rPr>
        <w:t xml:space="preserve">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Kuruluş yazışma ve dosyalama işlemleri usulünce yürütülüyor mu? (Kuruluş özelinde kullanılan güncel kayıt sistemi -defter veya elektronik ortam- göz önünde tutularak değerlendirme yapılacaktır.)</w:t>
      </w:r>
    </w:p>
    <w:p w:rsidR="006F2EA4"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Standartlara uygun dosyalama sistemi yapılmış mı?</w:t>
      </w:r>
    </w:p>
    <w:p w:rsidR="009E018E" w:rsidRPr="00EF55AD" w:rsidRDefault="009E018E" w:rsidP="009E018E">
      <w:pPr>
        <w:spacing w:before="120" w:after="120" w:line="240" w:lineRule="auto"/>
        <w:ind w:firstLine="709"/>
        <w:jc w:val="both"/>
        <w:rPr>
          <w:rFonts w:ascii="Times New Roman" w:hAnsi="Times New Roman" w:cs="Times New Roman"/>
          <w:sz w:val="24"/>
          <w:szCs w:val="24"/>
        </w:rPr>
      </w:pPr>
      <w:proofErr w:type="gramStart"/>
      <w:r w:rsidRPr="00EF55AD">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EF55AD">
        <w:rPr>
          <w:rFonts w:ascii="Times New Roman" w:hAnsi="Times New Roman" w:cs="Times New Roman"/>
          <w:i/>
          <w:sz w:val="24"/>
          <w:szCs w:val="24"/>
        </w:rPr>
        <w:softHyphen/>
        <w:t>nin görüş ve önerileri doğrultusunda kurum ve kuruluşların "Standart Dosya Pla</w:t>
      </w:r>
      <w:r w:rsidRPr="00EF55AD">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roofErr w:type="gramEnd"/>
    </w:p>
    <w:p w:rsidR="009E018E" w:rsidRPr="00EF55AD" w:rsidRDefault="00AC656D" w:rsidP="009E018E">
      <w:pPr>
        <w:spacing w:before="120" w:after="120" w:line="240" w:lineRule="auto"/>
        <w:ind w:firstLine="709"/>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E-</w:t>
      </w:r>
      <w:r w:rsidR="009E018E" w:rsidRPr="00EF55AD">
        <w:rPr>
          <w:rFonts w:ascii="Times New Roman" w:hAnsi="Times New Roman" w:cs="Times New Roman"/>
          <w:b/>
          <w:sz w:val="24"/>
          <w:szCs w:val="24"/>
          <w:u w:val="single"/>
        </w:rPr>
        <w:t>Personel İşlemleri:</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DB2DF2">
        <w:rPr>
          <w:rFonts w:ascii="Times New Roman" w:hAnsi="Times New Roman" w:cs="Times New Roman"/>
          <w:bCs/>
          <w:sz w:val="24"/>
          <w:szCs w:val="24"/>
        </w:rPr>
        <w:t xml:space="preserve">Bakanlık Atama ve Yer Değiştirme Yönetmeliği’nin 21. maddesi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roofErr w:type="gramEnd"/>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Hizmet içi eğitim programları yapılıyor mu?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Personelin mesaiye devamı idare tarafından usulünce izleniyor mu?</w:t>
      </w:r>
    </w:p>
    <w:p w:rsidR="009E018E" w:rsidRPr="00EF55AD" w:rsidRDefault="00AC656D" w:rsidP="009E018E">
      <w:pPr>
        <w:spacing w:before="120" w:after="120" w:line="240" w:lineRule="auto"/>
        <w:ind w:firstLine="709"/>
        <w:jc w:val="both"/>
        <w:rPr>
          <w:rFonts w:ascii="Times New Roman" w:hAnsi="Times New Roman" w:cs="Times New Roman"/>
          <w:b/>
          <w:color w:val="000000"/>
          <w:sz w:val="24"/>
          <w:szCs w:val="24"/>
          <w:u w:val="single"/>
        </w:rPr>
      </w:pPr>
      <w:r w:rsidRPr="00EF55AD">
        <w:rPr>
          <w:rFonts w:ascii="Times New Roman" w:hAnsi="Times New Roman" w:cs="Times New Roman"/>
          <w:b/>
          <w:color w:val="000000"/>
          <w:sz w:val="24"/>
          <w:szCs w:val="24"/>
          <w:u w:val="single"/>
        </w:rPr>
        <w:t>F-</w:t>
      </w:r>
      <w:r w:rsidR="009E018E" w:rsidRPr="00EF55AD">
        <w:rPr>
          <w:rFonts w:ascii="Times New Roman" w:hAnsi="Times New Roman" w:cs="Times New Roman"/>
          <w:b/>
          <w:color w:val="000000"/>
          <w:sz w:val="24"/>
          <w:szCs w:val="24"/>
          <w:u w:val="single"/>
        </w:rPr>
        <w:t xml:space="preserve">Arşiv İşlemleri: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18.10.2019 tarihli ve 30922 sayılı Resmi Gazetede yayımlanan "Devlet Arşiv Hizmetleri Hakkında Yönetmelik” hükümleri doğrultusunda;</w:t>
      </w:r>
    </w:p>
    <w:p w:rsidR="009E018E" w:rsidRPr="00EF55AD" w:rsidRDefault="009E018E" w:rsidP="004F5EB5">
      <w:pPr>
        <w:spacing w:after="0" w:line="240" w:lineRule="auto"/>
        <w:ind w:firstLine="709"/>
        <w:jc w:val="both"/>
        <w:rPr>
          <w:rFonts w:ascii="Times New Roman" w:hAnsi="Times New Roman" w:cs="Times New Roman"/>
          <w:b/>
          <w:color w:val="000000"/>
          <w:sz w:val="24"/>
          <w:szCs w:val="24"/>
        </w:rPr>
      </w:pPr>
      <w:proofErr w:type="gramStart"/>
      <w:r w:rsidRPr="00EF55AD">
        <w:rPr>
          <w:rFonts w:ascii="Times New Roman" w:hAnsi="Times New Roman" w:cs="Times New Roman"/>
          <w:color w:val="000000"/>
          <w:sz w:val="24"/>
          <w:szCs w:val="24"/>
        </w:rPr>
        <w:t>a</w:t>
      </w:r>
      <w:proofErr w:type="gramEnd"/>
      <w:r w:rsidRPr="00EF55AD">
        <w:rPr>
          <w:rFonts w:ascii="Times New Roman" w:hAnsi="Times New Roman" w:cs="Times New Roman"/>
          <w:color w:val="000000"/>
          <w:sz w:val="24"/>
          <w:szCs w:val="24"/>
        </w:rPr>
        <w:t>-Yönetmeliğin 6. maddesinde yer alan “Birim belge yöneticisi” görevlendirmesi yapılmış mı?</w:t>
      </w:r>
    </w:p>
    <w:p w:rsidR="009E018E" w:rsidRPr="00EF55AD" w:rsidRDefault="009E018E" w:rsidP="004F5EB5">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b</w:t>
      </w:r>
      <w:proofErr w:type="gramEnd"/>
      <w:r w:rsidRPr="00EF55AD">
        <w:rPr>
          <w:rFonts w:ascii="Times New Roman" w:hAnsi="Times New Roman" w:cs="Times New Roman"/>
          <w:color w:val="000000"/>
          <w:sz w:val="24"/>
          <w:szCs w:val="24"/>
        </w:rPr>
        <w:t>-Yönetmeliğin 9. maddesi uyarınca “birim arşivi” oluşturulmuş mu?</w:t>
      </w:r>
    </w:p>
    <w:p w:rsidR="009E018E" w:rsidRPr="00EF55AD" w:rsidRDefault="009E018E" w:rsidP="004F5EB5">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c</w:t>
      </w:r>
      <w:proofErr w:type="gramEnd"/>
      <w:r w:rsidRPr="00EF55AD">
        <w:rPr>
          <w:rFonts w:ascii="Times New Roman" w:hAnsi="Times New Roman" w:cs="Times New Roman"/>
          <w:color w:val="000000"/>
          <w:sz w:val="24"/>
          <w:szCs w:val="24"/>
        </w:rPr>
        <w:t>-Yönetmeliğin 14. maddesi gereğince işlemi tamamlanmış ve uygunluk kontrolü yapılarak eksiklikleri giderilmiş dosya/klasörler, müteakip takvim yılının ilk üç ayı içerisinde birim arşivine devrediliyor mu?</w:t>
      </w:r>
    </w:p>
    <w:p w:rsidR="009E018E" w:rsidRPr="007C4D0A" w:rsidRDefault="009E018E" w:rsidP="004F5EB5">
      <w:pPr>
        <w:spacing w:after="0" w:line="240" w:lineRule="auto"/>
        <w:ind w:firstLine="709"/>
        <w:jc w:val="both"/>
        <w:rPr>
          <w:rFonts w:ascii="Times New Roman" w:hAnsi="Times New Roman" w:cs="Times New Roman"/>
          <w:color w:val="000000"/>
          <w:sz w:val="24"/>
          <w:szCs w:val="24"/>
        </w:rPr>
      </w:pPr>
      <w:proofErr w:type="gramStart"/>
      <w:r w:rsidRPr="007C4D0A">
        <w:rPr>
          <w:rFonts w:ascii="Times New Roman" w:hAnsi="Times New Roman" w:cs="Times New Roman"/>
          <w:color w:val="000000"/>
          <w:sz w:val="24"/>
          <w:szCs w:val="24"/>
        </w:rPr>
        <w:t>ç</w:t>
      </w:r>
      <w:proofErr w:type="gramEnd"/>
      <w:r w:rsidRPr="007C4D0A">
        <w:rPr>
          <w:rFonts w:ascii="Times New Roman" w:hAnsi="Times New Roman" w:cs="Times New Roman"/>
          <w:color w:val="000000"/>
          <w:sz w:val="24"/>
          <w:szCs w:val="24"/>
        </w:rPr>
        <w:t xml:space="preserve">-Yönetmeliğin 17. maddesi uyarınca merkezi arşivlerde ayıklama ve imha işlemi yapılmasına, birim arşivlerinde ayıklama ve imha işlemi yapılmamasına dikkat ediliyor mu? </w:t>
      </w:r>
    </w:p>
    <w:p w:rsidR="009E018E" w:rsidRPr="00EF55AD" w:rsidRDefault="009E018E" w:rsidP="004F5EB5">
      <w:pPr>
        <w:spacing w:after="0" w:line="240" w:lineRule="auto"/>
        <w:ind w:firstLine="709"/>
        <w:jc w:val="both"/>
        <w:rPr>
          <w:rFonts w:ascii="Times New Roman" w:hAnsi="Times New Roman" w:cs="Times New Roman"/>
          <w:sz w:val="24"/>
          <w:szCs w:val="24"/>
        </w:rPr>
      </w:pPr>
      <w:r w:rsidRPr="007C4D0A">
        <w:rPr>
          <w:rFonts w:ascii="Times New Roman" w:hAnsi="Times New Roman" w:cs="Times New Roman"/>
          <w:i/>
          <w:sz w:val="24"/>
          <w:szCs w:val="24"/>
        </w:rPr>
        <w:t>(Yönetmeliğin 33. Maddesi gereğince Bakanlığımızca hazırlanması gereken yönergede birim arşivlerinde ayıklama ve imha işlemi öngörülmesi halinde bu işlem birim arşivlerinde de yapılacaktır.)</w:t>
      </w:r>
    </w:p>
    <w:p w:rsidR="009E018E" w:rsidRPr="00EF55AD" w:rsidRDefault="009E018E" w:rsidP="004F5EB5">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lastRenderedPageBreak/>
        <w:t>d</w:t>
      </w:r>
      <w:proofErr w:type="gramEnd"/>
      <w:r w:rsidRPr="00EF55AD">
        <w:rPr>
          <w:rFonts w:ascii="Times New Roman" w:hAnsi="Times New Roman" w:cs="Times New Roman"/>
          <w:color w:val="000000"/>
          <w:sz w:val="24"/>
          <w:szCs w:val="24"/>
        </w:rPr>
        <w:t xml:space="preserve">-Yönetmeliğin 19. maddesinde değinildiği üzere, Merkezi arşivlerde yapılacak ayıklama işlemleri için oluşturulacak komisyona, belgeleri ayıklanacak ve imha edilecek ilgili birim amiri tarafından hizmetlerde bilgi ve tecrübe sahibi iki personel görevlendirilmesine dikkat ediliyor mu? </w:t>
      </w:r>
    </w:p>
    <w:p w:rsidR="009E018E" w:rsidRPr="00EF55AD" w:rsidRDefault="009E018E" w:rsidP="004F5EB5">
      <w:pPr>
        <w:spacing w:after="0" w:line="240" w:lineRule="auto"/>
        <w:ind w:firstLine="709"/>
        <w:jc w:val="both"/>
        <w:rPr>
          <w:rFonts w:ascii="Times New Roman" w:hAnsi="Times New Roman" w:cs="Times New Roman"/>
          <w:color w:val="000000"/>
          <w:sz w:val="24"/>
          <w:szCs w:val="24"/>
        </w:rPr>
      </w:pPr>
      <w:proofErr w:type="gramStart"/>
      <w:r w:rsidRPr="00EF55AD">
        <w:rPr>
          <w:rFonts w:ascii="Times New Roman" w:hAnsi="Times New Roman" w:cs="Times New Roman"/>
          <w:color w:val="000000"/>
          <w:sz w:val="24"/>
          <w:szCs w:val="24"/>
        </w:rPr>
        <w:t>e</w:t>
      </w:r>
      <w:proofErr w:type="gramEnd"/>
      <w:r w:rsidRPr="00EF55AD">
        <w:rPr>
          <w:rFonts w:ascii="Times New Roman" w:hAnsi="Times New Roman" w:cs="Times New Roman"/>
          <w:color w:val="000000"/>
          <w:sz w:val="24"/>
          <w:szCs w:val="24"/>
        </w:rPr>
        <w:t>-Cari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9E018E" w:rsidRPr="00EF55AD" w:rsidRDefault="004F5EB5" w:rsidP="006F2EA4">
      <w:pPr>
        <w:tabs>
          <w:tab w:val="left" w:pos="1134"/>
        </w:tabs>
        <w:spacing w:before="120" w:after="120" w:line="240" w:lineRule="auto"/>
        <w:ind w:firstLine="709"/>
        <w:jc w:val="both"/>
        <w:rPr>
          <w:rFonts w:ascii="Times New Roman" w:eastAsia="Times New Roman" w:hAnsi="Times New Roman" w:cs="Times New Roman"/>
          <w:color w:val="000000"/>
          <w:sz w:val="24"/>
          <w:szCs w:val="24"/>
        </w:rPr>
      </w:pPr>
      <w:r w:rsidRPr="00EF55AD">
        <w:rPr>
          <w:rFonts w:ascii="Times New Roman" w:hAnsi="Times New Roman" w:cs="Times New Roman"/>
          <w:b/>
          <w:sz w:val="24"/>
          <w:szCs w:val="24"/>
          <w:u w:val="single"/>
        </w:rPr>
        <w:t>G-</w:t>
      </w:r>
      <w:r w:rsidR="009E018E" w:rsidRPr="00EF55AD">
        <w:rPr>
          <w:rFonts w:ascii="Times New Roman" w:hAnsi="Times New Roman" w:cs="Times New Roman"/>
          <w:b/>
          <w:sz w:val="24"/>
          <w:szCs w:val="24"/>
          <w:u w:val="single"/>
        </w:rPr>
        <w:t>Bilgi İşlem İşlemleri:</w:t>
      </w:r>
      <w:r w:rsidR="009E018E" w:rsidRPr="00EF55AD">
        <w:rPr>
          <w:rFonts w:ascii="Times New Roman" w:eastAsia="Times New Roman" w:hAnsi="Times New Roman" w:cs="Times New Roman"/>
          <w:color w:val="000000"/>
          <w:sz w:val="24"/>
          <w:szCs w:val="24"/>
        </w:rPr>
        <w:t xml:space="preserve">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(terör, pornografi, oyun, kumar, şiddet içeren vs.) yasaklanmış mıdır? </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Bilgi İşlem Dairesi Başkanlığının 11/05/2016 tarihli ve 59628 sayılı yazısı gereği kuruluşta MPLS Hizmet Alımı Sözleşmesi kapsamında MPLS VPN alt yapısı dışında internet hattı bulunmaması hususuna riayet edilmekte mi?</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Bilgi İşlem Dairesi Başkanlığının 19/10/2016 tarihli ve 109026 sayılı web sitelerinin kapatılması konulu yazısı gereği, aile.gov.tr alan adı altında olmayan veya Bakanlığımızdan izin alınmadan yaptırılmış web sayfası oluşturulmaması hususuna dikkat edil</w:t>
      </w:r>
      <w:r w:rsidR="006F2EA4" w:rsidRPr="00DB2DF2">
        <w:rPr>
          <w:rFonts w:ascii="Times New Roman" w:hAnsi="Times New Roman" w:cs="Times New Roman"/>
          <w:bCs/>
          <w:sz w:val="24"/>
          <w:szCs w:val="24"/>
        </w:rPr>
        <w:t>iyor mu?</w:t>
      </w:r>
    </w:p>
    <w:p w:rsidR="009E018E" w:rsidRPr="007C4D0A" w:rsidRDefault="004F5EB5" w:rsidP="009E018E">
      <w:pPr>
        <w:spacing w:before="120" w:after="120" w:line="240" w:lineRule="auto"/>
        <w:ind w:firstLine="709"/>
        <w:jc w:val="both"/>
        <w:rPr>
          <w:rFonts w:ascii="Times New Roman" w:hAnsi="Times New Roman" w:cs="Times New Roman"/>
          <w:b/>
          <w:color w:val="000000"/>
          <w:sz w:val="24"/>
          <w:szCs w:val="24"/>
          <w:u w:val="single"/>
        </w:rPr>
      </w:pPr>
      <w:r w:rsidRPr="007C4D0A">
        <w:rPr>
          <w:rFonts w:ascii="Times New Roman" w:hAnsi="Times New Roman" w:cs="Times New Roman"/>
          <w:b/>
          <w:color w:val="000000"/>
          <w:sz w:val="24"/>
          <w:szCs w:val="24"/>
          <w:u w:val="single"/>
        </w:rPr>
        <w:t>H-</w:t>
      </w:r>
      <w:r w:rsidR="009E018E" w:rsidRPr="007C4D0A">
        <w:rPr>
          <w:rFonts w:ascii="Times New Roman" w:hAnsi="Times New Roman" w:cs="Times New Roman"/>
          <w:b/>
          <w:color w:val="000000"/>
          <w:sz w:val="24"/>
          <w:szCs w:val="24"/>
          <w:u w:val="single"/>
        </w:rPr>
        <w:t>Nöbet İşlemeleri:</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Kuruluş nöbet defterlerinde yer verilen hususlarla ilgili idarece alınması gereken tedbirler zamanında alınmış mı, nöbet odasında nöbet talimatı, nöbet listesi bulunuyor mu?</w:t>
      </w:r>
    </w:p>
    <w:p w:rsidR="009E018E" w:rsidRPr="00DB2DF2" w:rsidRDefault="009E018E" w:rsidP="00DB2DF2">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DB2DF2">
        <w:rPr>
          <w:rFonts w:ascii="Times New Roman" w:hAnsi="Times New Roman" w:cs="Times New Roman"/>
          <w:bCs/>
          <w:sz w:val="24"/>
          <w:szCs w:val="24"/>
        </w:rPr>
        <w:t xml:space="preserve">Nöbet hizmetleri 2017/05 sayılı Genelge hükümleri gereğince yerine getiriliyor mu?  </w:t>
      </w:r>
    </w:p>
    <w:p w:rsidR="009E018E" w:rsidRPr="00EF55AD" w:rsidRDefault="004F5EB5" w:rsidP="009E018E">
      <w:pPr>
        <w:spacing w:before="120" w:after="120" w:line="240" w:lineRule="auto"/>
        <w:ind w:firstLine="709"/>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6.2-</w:t>
      </w:r>
      <w:r w:rsidR="009E018E" w:rsidRPr="00EF55AD">
        <w:rPr>
          <w:rFonts w:ascii="Times New Roman" w:hAnsi="Times New Roman" w:cs="Times New Roman"/>
          <w:b/>
          <w:sz w:val="24"/>
          <w:szCs w:val="24"/>
          <w:u w:val="single"/>
        </w:rPr>
        <w:t>KURULUŞ MALİ İŞLEMLERİ</w:t>
      </w:r>
    </w:p>
    <w:p w:rsidR="009E018E" w:rsidRPr="00EF55AD" w:rsidRDefault="004F5EB5" w:rsidP="009E018E">
      <w:pPr>
        <w:spacing w:before="120" w:after="120" w:line="240" w:lineRule="auto"/>
        <w:ind w:firstLine="709"/>
        <w:jc w:val="both"/>
        <w:rPr>
          <w:rFonts w:ascii="Times New Roman" w:eastAsia="Times New Roman" w:hAnsi="Times New Roman" w:cs="Times New Roman"/>
          <w:color w:val="000000"/>
          <w:sz w:val="24"/>
          <w:szCs w:val="24"/>
        </w:rPr>
      </w:pPr>
      <w:r w:rsidRPr="00EF55AD">
        <w:rPr>
          <w:rFonts w:ascii="Times New Roman" w:hAnsi="Times New Roman" w:cs="Times New Roman"/>
          <w:b/>
          <w:sz w:val="24"/>
          <w:szCs w:val="24"/>
          <w:u w:val="single"/>
        </w:rPr>
        <w:t>A-</w:t>
      </w:r>
      <w:r w:rsidR="009E018E" w:rsidRPr="00EF55AD">
        <w:rPr>
          <w:rFonts w:ascii="Times New Roman" w:hAnsi="Times New Roman" w:cs="Times New Roman"/>
          <w:b/>
          <w:sz w:val="24"/>
          <w:szCs w:val="24"/>
          <w:u w:val="single"/>
        </w:rPr>
        <w:t>Taşınır Mal İşlemleri:</w:t>
      </w:r>
      <w:r w:rsidR="009E018E" w:rsidRPr="00EF55AD">
        <w:rPr>
          <w:rFonts w:ascii="Times New Roman" w:eastAsia="Times New Roman" w:hAnsi="Times New Roman" w:cs="Times New Roman"/>
          <w:color w:val="000000"/>
          <w:sz w:val="24"/>
          <w:szCs w:val="24"/>
        </w:rPr>
        <w:t xml:space="preserve">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Taşınır Kayıt ve Taşınır Kontrol Yetkilisi belirlenmiş</w:t>
      </w:r>
      <w:r w:rsidR="007C4D0A" w:rsidRPr="006D2F8E">
        <w:rPr>
          <w:rFonts w:ascii="Times New Roman" w:hAnsi="Times New Roman" w:cs="Times New Roman"/>
          <w:bCs/>
          <w:sz w:val="24"/>
          <w:szCs w:val="24"/>
        </w:rPr>
        <w:t xml:space="preserve"> mi</w:t>
      </w:r>
      <w:r w:rsidRPr="006D2F8E">
        <w:rPr>
          <w:rFonts w:ascii="Times New Roman" w:hAnsi="Times New Roman" w:cs="Times New Roman"/>
          <w:bCs/>
          <w:sz w:val="24"/>
          <w:szCs w:val="24"/>
        </w:rPr>
        <w:t>?</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Bu maddede taşınırların sayımının örnekleme suretiyle en az 10 kalem tüketim malzemesi ve 10 kalem dayanıklı taşınır olmak üzere yapılması hususunda bahsedilerek sayıma dair düzenlenen sayım tutanağı her halükarda ek yapılacaktır.</w:t>
      </w:r>
    </w:p>
    <w:p w:rsidR="0035184E" w:rsidRDefault="0035184E" w:rsidP="009E018E">
      <w:pPr>
        <w:spacing w:before="120" w:after="120" w:line="240" w:lineRule="auto"/>
        <w:ind w:firstLine="709"/>
        <w:jc w:val="both"/>
        <w:rPr>
          <w:rFonts w:ascii="Times New Roman" w:hAnsi="Times New Roman" w:cs="Times New Roman"/>
          <w:b/>
          <w:sz w:val="24"/>
          <w:szCs w:val="24"/>
          <w:u w:val="single"/>
        </w:rPr>
      </w:pPr>
    </w:p>
    <w:p w:rsidR="009E018E" w:rsidRPr="00EF55AD" w:rsidRDefault="004F5EB5" w:rsidP="009E018E">
      <w:pPr>
        <w:spacing w:before="120" w:after="120" w:line="240" w:lineRule="auto"/>
        <w:ind w:firstLine="709"/>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lastRenderedPageBreak/>
        <w:t>B-</w:t>
      </w:r>
      <w:r w:rsidR="009E018E" w:rsidRPr="00EF55AD">
        <w:rPr>
          <w:rFonts w:ascii="Times New Roman" w:hAnsi="Times New Roman" w:cs="Times New Roman"/>
          <w:b/>
          <w:sz w:val="24"/>
          <w:szCs w:val="24"/>
          <w:u w:val="single"/>
        </w:rPr>
        <w:t>Tahakkuk – Ödeme İşlemleri:</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Merkezi Yönetim Harcama Belgeleri Yönetmeliği’ne göre, Ödeme Emri Belgesi ekinde bulunması gereken belgeler yer alıyor mu?</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Vekâlet görevlendirmesi 657 sayılı Kanun’un 86’ncı maddesine istinaden yapılmış mı? Vekâlet görevine ilişkin Ödeme Emri Belgesi ekinde (ödemenin yapıldığı ilk ayda olması yeterlidir) gerekli vekâlet onayı bulunuyor mu? Vekâlet görevi fiilen yapıldığı sürece ödeniyor mu?</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Vekâleten yapılan görevlendirmelerde, vekâlet ücreti ile ek zam ve tazminatlar personele doğru ödenmiş mi?</w:t>
      </w:r>
    </w:p>
    <w:p w:rsidR="009E018E" w:rsidRPr="00004246" w:rsidRDefault="009E018E" w:rsidP="00004246">
      <w:pPr>
        <w:tabs>
          <w:tab w:val="left" w:pos="1134"/>
        </w:tabs>
        <w:spacing w:before="120" w:after="12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 xml:space="preserve">(Vekâlet edilen kadronun dolu ya da boş olup olmadığı kontrol edilerek; 657 sayılı Kanunun 86 ve 175 inci maddesinde belirtilen şartları taşıması halinde, vekâlet görevinin 3 aydan fazla devam eden süresi için </w:t>
      </w:r>
      <w:proofErr w:type="gramStart"/>
      <w:r w:rsidRPr="00004246">
        <w:rPr>
          <w:rFonts w:ascii="Times New Roman" w:hAnsi="Times New Roman" w:cs="Times New Roman"/>
          <w:bCs/>
          <w:i/>
          <w:sz w:val="24"/>
          <w:szCs w:val="24"/>
        </w:rPr>
        <w:t>vekalet</w:t>
      </w:r>
      <w:proofErr w:type="gramEnd"/>
      <w:r w:rsidRPr="00004246">
        <w:rPr>
          <w:rFonts w:ascii="Times New Roman" w:hAnsi="Times New Roman" w:cs="Times New Roman"/>
          <w:bCs/>
          <w:i/>
          <w:sz w:val="24"/>
          <w:szCs w:val="24"/>
        </w:rPr>
        <w:t xml:space="preserve">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w:t>
      </w:r>
      <w:proofErr w:type="spellStart"/>
      <w:r w:rsidRPr="00004246">
        <w:rPr>
          <w:rFonts w:ascii="Times New Roman" w:hAnsi="Times New Roman" w:cs="Times New Roman"/>
          <w:bCs/>
          <w:i/>
          <w:sz w:val="24"/>
          <w:szCs w:val="24"/>
        </w:rPr>
        <w:t>Bknz</w:t>
      </w:r>
      <w:proofErr w:type="spellEnd"/>
      <w:r w:rsidRPr="00004246">
        <w:rPr>
          <w:rFonts w:ascii="Times New Roman" w:hAnsi="Times New Roman" w:cs="Times New Roman"/>
          <w:bCs/>
          <w:i/>
          <w:sz w:val="24"/>
          <w:szCs w:val="24"/>
        </w:rPr>
        <w:t xml:space="preserve"> DPB 20/02/201-1085 sayılı görüş)</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(Fiilen herhangi bir tedbir uygulamayan sosyal çalışma görevlerine ödeme yapılmayacaktır.)</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(Mülga) Aile ve Sosyal Politikalar Bakanlığı Ders ve Ek Ders Saatlerine İlişkin Esasların 5. maddesi gereğince; Kuruluşta görev yapan öğretmenlere; nöbet izni hariç her ne şekilde olursa olsun izinli ve raporlu olunan sürelerde ek ders ücreti ödenmemesine dikkat ediliyor mu?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6D2F8E">
        <w:rPr>
          <w:rFonts w:ascii="Times New Roman" w:hAnsi="Times New Roman" w:cs="Times New Roman"/>
          <w:bCs/>
          <w:sz w:val="24"/>
          <w:szCs w:val="24"/>
        </w:rPr>
        <w:t xml:space="preserve">(Mülga) Aile ve Sosyal Politikalar Bakanlığı Ders ve Ek Ders Saatlerine İlişkin Esasların 7. maddesi gereğince; Hizmet içi eğitim, kurs ve seminer faaliyetleri ile hizmet alanlara yönelik </w:t>
      </w:r>
      <w:proofErr w:type="spellStart"/>
      <w:r w:rsidRPr="006D2F8E">
        <w:rPr>
          <w:rFonts w:ascii="Times New Roman" w:hAnsi="Times New Roman" w:cs="Times New Roman"/>
          <w:bCs/>
          <w:sz w:val="24"/>
          <w:szCs w:val="24"/>
        </w:rPr>
        <w:t>psiko</w:t>
      </w:r>
      <w:proofErr w:type="spellEnd"/>
      <w:r w:rsidRPr="006D2F8E">
        <w:rPr>
          <w:rFonts w:ascii="Times New Roman" w:hAnsi="Times New Roman" w:cs="Times New Roman"/>
          <w:bCs/>
          <w:sz w:val="24"/>
          <w:szCs w:val="24"/>
        </w:rPr>
        <w:t xml:space="preserve">-sosyal destek programı, beden eğitimi ve spor çalışmaları ile müsabaka, kamp, izcilik, 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roofErr w:type="gramEnd"/>
    </w:p>
    <w:p w:rsidR="009E018E" w:rsidRPr="00004246"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i/>
          <w:sz w:val="24"/>
          <w:szCs w:val="24"/>
        </w:rPr>
      </w:pPr>
      <w:proofErr w:type="gramStart"/>
      <w:r w:rsidRPr="006D2F8E">
        <w:rPr>
          <w:rFonts w:ascii="Times New Roman" w:hAnsi="Times New Roman" w:cs="Times New Roman"/>
          <w:bCs/>
          <w:sz w:val="24"/>
          <w:szCs w:val="24"/>
        </w:rPr>
        <w:t xml:space="preserve">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w:t>
      </w:r>
      <w:r w:rsidRPr="006D2F8E">
        <w:rPr>
          <w:rFonts w:ascii="Times New Roman" w:hAnsi="Times New Roman" w:cs="Times New Roman"/>
          <w:bCs/>
          <w:sz w:val="24"/>
          <w:szCs w:val="24"/>
        </w:rPr>
        <w:lastRenderedPageBreak/>
        <w:t xml:space="preserve">şiddet önleme ve izleme merkezlerinde ve sosyal hizmet merkezlerindeki şiddetle mücadele irtibat noktalarında fiilen görev yapan personele 375 sayılı Kanun Hükmünde Kararnameye ekli (1) sayılı cetvele göre yararlanmakta oldukları ek ödeme oranına 20 puan ilave edileceği hususuna dikkat ediliyor mu? </w:t>
      </w:r>
      <w:proofErr w:type="gramEnd"/>
      <w:r w:rsidRPr="00004246">
        <w:rPr>
          <w:rFonts w:ascii="Times New Roman" w:hAnsi="Times New Roman" w:cs="Times New Roman"/>
          <w:bCs/>
          <w:i/>
          <w:sz w:val="24"/>
          <w:szCs w:val="24"/>
        </w:rPr>
        <w:t>(Strateji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 ilave ödemeden yararlanamaz)</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İdarece çalışmasına ihtiyaç duyulması ve kendi rızasıyla nöbet sonrası mesaisine devam etmesi nedeniyle nöbet iznini zamanında kullanamayan personele nöbeti karşılığı her 8 saat için 4 saat ek ders ücreti tahakkuk ettiriliyor mu? Nöbet görevinin dini bayram günlerinde yerine getirilmesi halinde personele nöbeti karşılığı her 8 saat için 5 saat ek ders ücreti tahakkuk ettiriliyor mu?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6D2F8E">
        <w:rPr>
          <w:rFonts w:ascii="Times New Roman" w:hAnsi="Times New Roman" w:cs="Times New Roman"/>
          <w:bCs/>
          <w:sz w:val="24"/>
          <w:szCs w:val="24"/>
        </w:rPr>
        <w:t xml:space="preserve">(Kamu Görevlileri Hakem Kurulunun 28/08/2019 tarihli ve 2019/1 sayılı kararının Aile, Çalışma ve Sosyal Hizmetler Bakanlığı nöbet görevi başlıklı 49. maddesinde;“(1) 16/3/2015 tarihli ve 2015/7446 sayılı Bakanlar Kurulu Kararının 8 inci maddesinde yer alan "3" ve "9" ibareleri sırasıyla "4" ve "12" olarak uygulanır. </w:t>
      </w:r>
      <w:proofErr w:type="gramEnd"/>
      <w:r w:rsidRPr="006D2F8E">
        <w:rPr>
          <w:rFonts w:ascii="Times New Roman" w:hAnsi="Times New Roman" w:cs="Times New Roman"/>
          <w:bCs/>
          <w:sz w:val="24"/>
          <w:szCs w:val="24"/>
        </w:rPr>
        <w:t>(2) Söz konusu ibareler, nöbet görevlerinin dini bayram günlerinde yerine getirilmesi halinde sırasıyla "5" ve "14" olarak uygulanır.)</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Geçici ve sürekli görev yollukları 6245 Sayılı Harcırah Kanununu uyarınca usulüne uygun ödeniyor mu? (Kanunun 42. maddesi kapsamındaki görevlendirmeler özellikle irdelenecektir.)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Mal ve hizmet alımına ilişkin ödemelerin yüklenici firmaların tekliflerine uygun olmasına dikkat ediliyor mu?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Hakediş Raporu, Kontrol Elemanları ve Yüklenici ile birlikte imzalanmış mı? Faturalar; birim fiyat teklif mektubunda her bir iş kalemi için belirtilen birim fiyatlara göre düzenlenmiş mi? </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Mamul yemek alımı ihalesi kapsamında işçi puantaj, yemek öğün sayılarına ilişkin icmal hazırlanarak yüklenici ve idarenin görevlendireceği personel tarafından imzalanmış ve ödeme evrakı ekine konulmuş mu?</w:t>
      </w:r>
    </w:p>
    <w:p w:rsidR="00900550" w:rsidRDefault="00900550"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Özel</w:t>
      </w:r>
      <w:r w:rsidR="00713147" w:rsidRPr="006D2F8E">
        <w:rPr>
          <w:rFonts w:ascii="Times New Roman" w:hAnsi="Times New Roman" w:cs="Times New Roman"/>
          <w:bCs/>
          <w:sz w:val="24"/>
          <w:szCs w:val="24"/>
        </w:rPr>
        <w:t xml:space="preserve"> gün menüsüne ilişkin </w:t>
      </w:r>
      <w:r w:rsidRPr="006D2F8E">
        <w:rPr>
          <w:rFonts w:ascii="Times New Roman" w:hAnsi="Times New Roman" w:cs="Times New Roman"/>
          <w:bCs/>
          <w:sz w:val="24"/>
          <w:szCs w:val="24"/>
        </w:rPr>
        <w:t>ödemeler</w:t>
      </w:r>
      <w:r w:rsidR="00713147" w:rsidRPr="006D2F8E">
        <w:rPr>
          <w:rFonts w:ascii="Times New Roman" w:hAnsi="Times New Roman" w:cs="Times New Roman"/>
          <w:bCs/>
          <w:sz w:val="24"/>
          <w:szCs w:val="24"/>
        </w:rPr>
        <w:t>,</w:t>
      </w:r>
      <w:r w:rsidRPr="006D2F8E">
        <w:rPr>
          <w:rFonts w:ascii="Times New Roman" w:hAnsi="Times New Roman" w:cs="Times New Roman"/>
          <w:bCs/>
          <w:sz w:val="24"/>
          <w:szCs w:val="24"/>
        </w:rPr>
        <w:t xml:space="preserve"> sözleşmede belirtilen </w:t>
      </w:r>
      <w:r w:rsidR="00713147" w:rsidRPr="006D2F8E">
        <w:rPr>
          <w:rFonts w:ascii="Times New Roman" w:hAnsi="Times New Roman" w:cs="Times New Roman"/>
          <w:bCs/>
          <w:sz w:val="24"/>
          <w:szCs w:val="24"/>
        </w:rPr>
        <w:t>hususlar</w:t>
      </w:r>
      <w:r w:rsidR="00970CD6" w:rsidRPr="006D2F8E">
        <w:rPr>
          <w:rFonts w:ascii="Times New Roman" w:hAnsi="Times New Roman" w:cs="Times New Roman"/>
          <w:bCs/>
          <w:sz w:val="24"/>
          <w:szCs w:val="24"/>
        </w:rPr>
        <w:t>a</w:t>
      </w:r>
      <w:r w:rsidR="00713147" w:rsidRPr="006D2F8E">
        <w:rPr>
          <w:rFonts w:ascii="Times New Roman" w:hAnsi="Times New Roman" w:cs="Times New Roman"/>
          <w:bCs/>
          <w:sz w:val="24"/>
          <w:szCs w:val="24"/>
        </w:rPr>
        <w:t xml:space="preserve"> </w:t>
      </w:r>
      <w:r w:rsidR="00970CD6" w:rsidRPr="006D2F8E">
        <w:rPr>
          <w:rFonts w:ascii="Times New Roman" w:hAnsi="Times New Roman" w:cs="Times New Roman"/>
          <w:bCs/>
          <w:sz w:val="24"/>
          <w:szCs w:val="24"/>
        </w:rPr>
        <w:t xml:space="preserve">uygun olarak </w:t>
      </w:r>
      <w:r w:rsidR="00713147" w:rsidRPr="006D2F8E">
        <w:rPr>
          <w:rFonts w:ascii="Times New Roman" w:hAnsi="Times New Roman" w:cs="Times New Roman"/>
          <w:bCs/>
          <w:sz w:val="24"/>
          <w:szCs w:val="24"/>
        </w:rPr>
        <w:t>yapılmış mı? (</w:t>
      </w:r>
      <w:r w:rsidRPr="006D2F8E">
        <w:rPr>
          <w:rFonts w:ascii="Times New Roman" w:hAnsi="Times New Roman" w:cs="Times New Roman"/>
          <w:bCs/>
          <w:sz w:val="24"/>
          <w:szCs w:val="24"/>
        </w:rPr>
        <w:t>y</w:t>
      </w:r>
      <w:r w:rsidR="00713147" w:rsidRPr="006D2F8E">
        <w:rPr>
          <w:rFonts w:ascii="Times New Roman" w:hAnsi="Times New Roman" w:cs="Times New Roman"/>
          <w:bCs/>
          <w:sz w:val="24"/>
          <w:szCs w:val="24"/>
        </w:rPr>
        <w:t>ılda</w:t>
      </w:r>
      <w:r w:rsidR="00970CD6" w:rsidRPr="006D2F8E">
        <w:rPr>
          <w:rFonts w:ascii="Times New Roman" w:hAnsi="Times New Roman" w:cs="Times New Roman"/>
          <w:bCs/>
          <w:sz w:val="24"/>
          <w:szCs w:val="24"/>
        </w:rPr>
        <w:t>/ayda</w:t>
      </w:r>
      <w:r w:rsidR="00713147" w:rsidRPr="006D2F8E">
        <w:rPr>
          <w:rFonts w:ascii="Times New Roman" w:hAnsi="Times New Roman" w:cs="Times New Roman"/>
          <w:bCs/>
          <w:sz w:val="24"/>
          <w:szCs w:val="24"/>
        </w:rPr>
        <w:t xml:space="preserve"> kaç defa olacağı, </w:t>
      </w:r>
      <w:r w:rsidRPr="006D2F8E">
        <w:rPr>
          <w:rFonts w:ascii="Times New Roman" w:hAnsi="Times New Roman" w:cs="Times New Roman"/>
          <w:bCs/>
          <w:sz w:val="24"/>
          <w:szCs w:val="24"/>
        </w:rPr>
        <w:t>kaç kişi</w:t>
      </w:r>
      <w:r w:rsidR="00713147" w:rsidRPr="006D2F8E">
        <w:rPr>
          <w:rFonts w:ascii="Times New Roman" w:hAnsi="Times New Roman" w:cs="Times New Roman"/>
          <w:bCs/>
          <w:sz w:val="24"/>
          <w:szCs w:val="24"/>
        </w:rPr>
        <w:t xml:space="preserve">nin yararlanacağı, </w:t>
      </w:r>
      <w:r w:rsidR="005C43BD" w:rsidRPr="006D2F8E">
        <w:rPr>
          <w:rFonts w:ascii="Times New Roman" w:hAnsi="Times New Roman" w:cs="Times New Roman"/>
          <w:bCs/>
          <w:sz w:val="24"/>
          <w:szCs w:val="24"/>
        </w:rPr>
        <w:t>hangi yemek çeşitlerinin talep edileceği gibi)</w:t>
      </w:r>
      <w:r w:rsidR="00713147" w:rsidRPr="006D2F8E">
        <w:rPr>
          <w:rFonts w:ascii="Times New Roman" w:hAnsi="Times New Roman" w:cs="Times New Roman"/>
          <w:bCs/>
          <w:sz w:val="24"/>
          <w:szCs w:val="24"/>
        </w:rPr>
        <w:t xml:space="preserve"> </w:t>
      </w:r>
      <w:r w:rsidRPr="006D2F8E">
        <w:rPr>
          <w:rFonts w:ascii="Times New Roman" w:hAnsi="Times New Roman" w:cs="Times New Roman"/>
          <w:bCs/>
          <w:sz w:val="24"/>
          <w:szCs w:val="24"/>
        </w:rPr>
        <w:t xml:space="preserve">  </w:t>
      </w:r>
    </w:p>
    <w:p w:rsidR="001A2051" w:rsidRPr="001A2051" w:rsidRDefault="001A2051" w:rsidP="001A2051">
      <w:pPr>
        <w:tabs>
          <w:tab w:val="left" w:pos="1134"/>
        </w:tabs>
        <w:spacing w:before="120" w:after="120" w:line="240" w:lineRule="auto"/>
        <w:jc w:val="both"/>
        <w:rPr>
          <w:rFonts w:ascii="Times New Roman" w:hAnsi="Times New Roman" w:cs="Times New Roman"/>
          <w:bCs/>
          <w:i/>
          <w:sz w:val="24"/>
          <w:szCs w:val="24"/>
        </w:rPr>
      </w:pPr>
      <w:bookmarkStart w:id="0" w:name="_GoBack"/>
      <w:r w:rsidRPr="001A2051">
        <w:rPr>
          <w:rFonts w:ascii="Times New Roman" w:hAnsi="Times New Roman" w:cs="Times New Roman"/>
          <w:bCs/>
          <w:i/>
          <w:sz w:val="24"/>
          <w:szCs w:val="24"/>
        </w:rPr>
        <w:t>(İl Müdürlüklerince düzenlenen farklı organizasyonlarda yemek sunumlarının mamul yemek satın alan kuruluşların özel gün menüleri üzerinden gerçekleşmesi söz konusu olabileceğinden mamul yemek satın alan kuruluşların aylık hakediş ödemelerinde özel gün menüsü ile ilgili kısma dikkat edilmesi ödeme ve öğün sayılarında anormallik olması halinde tespitin ayrıntılı olarak ele alınması)</w:t>
      </w:r>
    </w:p>
    <w:bookmarkEnd w:id="0"/>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İşçi puantajı hazırlanarak 4/D sürekli işçi statüsünde çalışan personelin maaş dosyasına ekleniyor mu?</w:t>
      </w:r>
    </w:p>
    <w:p w:rsidR="009E018E" w:rsidRPr="006D2F8E" w:rsidRDefault="009E018E" w:rsidP="006D2F8E">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6D2F8E">
        <w:rPr>
          <w:rFonts w:ascii="Times New Roman" w:hAnsi="Times New Roman" w:cs="Times New Roman"/>
          <w:bCs/>
          <w:sz w:val="24"/>
          <w:szCs w:val="24"/>
        </w:rPr>
        <w:t xml:space="preserve">Aile ve Sosyal Hizmetler Bakanlığında öğretmen (4/a ve 4/b) kadrosunda bulunup ve fiilen öğretmenlik görevi yapan personel 657 sayılı Kanunun ek 32 </w:t>
      </w:r>
      <w:proofErr w:type="spellStart"/>
      <w:r w:rsidRPr="006D2F8E">
        <w:rPr>
          <w:rFonts w:ascii="Times New Roman" w:hAnsi="Times New Roman" w:cs="Times New Roman"/>
          <w:bCs/>
          <w:sz w:val="24"/>
          <w:szCs w:val="24"/>
        </w:rPr>
        <w:t>nci</w:t>
      </w:r>
      <w:proofErr w:type="spellEnd"/>
      <w:r w:rsidRPr="006D2F8E">
        <w:rPr>
          <w:rFonts w:ascii="Times New Roman" w:hAnsi="Times New Roman" w:cs="Times New Roman"/>
          <w:bCs/>
          <w:sz w:val="24"/>
          <w:szCs w:val="24"/>
        </w:rPr>
        <w:t xml:space="preserve"> maddesinde düzenlenen öğretim yılına hazırlık ödeneğinden aynı usul ve esaslar çerçevesinde yararlandırılır." hükmüne göre usule uygun ödeme yapılıyor mu?</w:t>
      </w:r>
    </w:p>
    <w:p w:rsidR="009E018E" w:rsidRPr="00004246" w:rsidRDefault="00004246" w:rsidP="00004246">
      <w:pPr>
        <w:spacing w:before="120" w:after="120" w:line="240" w:lineRule="auto"/>
        <w:jc w:val="both"/>
        <w:rPr>
          <w:rFonts w:ascii="Times New Roman" w:hAnsi="Times New Roman" w:cs="Times New Roman"/>
          <w:bCs/>
          <w:i/>
          <w:sz w:val="24"/>
          <w:szCs w:val="24"/>
        </w:rPr>
      </w:pPr>
      <w:r>
        <w:rPr>
          <w:rFonts w:ascii="Times New Roman" w:hAnsi="Times New Roman" w:cs="Times New Roman"/>
          <w:bCs/>
          <w:sz w:val="24"/>
          <w:szCs w:val="24"/>
        </w:rPr>
        <w:tab/>
      </w:r>
      <w:proofErr w:type="gramStart"/>
      <w:r w:rsidR="009E018E" w:rsidRPr="00004246">
        <w:rPr>
          <w:rFonts w:ascii="Times New Roman" w:hAnsi="Times New Roman" w:cs="Times New Roman"/>
          <w:bCs/>
          <w:i/>
          <w:sz w:val="24"/>
          <w:szCs w:val="24"/>
        </w:rPr>
        <w:t xml:space="preserve">(Söz konusu ödenekten yararlanma ya da geri ödeme taleplerinde Bütçe Kanunu K Cetvelindeki "657 sayılı Kanunun ek 32 </w:t>
      </w:r>
      <w:proofErr w:type="spellStart"/>
      <w:r w:rsidR="009E018E" w:rsidRPr="00004246">
        <w:rPr>
          <w:rFonts w:ascii="Times New Roman" w:hAnsi="Times New Roman" w:cs="Times New Roman"/>
          <w:bCs/>
          <w:i/>
          <w:sz w:val="24"/>
          <w:szCs w:val="24"/>
        </w:rPr>
        <w:t>nci</w:t>
      </w:r>
      <w:proofErr w:type="spellEnd"/>
      <w:r w:rsidR="009E018E" w:rsidRPr="00004246">
        <w:rPr>
          <w:rFonts w:ascii="Times New Roman" w:hAnsi="Times New Roman" w:cs="Times New Roman"/>
          <w:bCs/>
          <w:i/>
          <w:sz w:val="24"/>
          <w:szCs w:val="24"/>
        </w:rPr>
        <w:t xml:space="preserve"> maddesi uyarınca verilecek öğretim yılına hazırlık </w:t>
      </w:r>
      <w:r w:rsidR="009E018E" w:rsidRPr="00004246">
        <w:rPr>
          <w:rFonts w:ascii="Times New Roman" w:hAnsi="Times New Roman" w:cs="Times New Roman"/>
          <w:bCs/>
          <w:i/>
          <w:sz w:val="24"/>
          <w:szCs w:val="24"/>
        </w:rPr>
        <w:lastRenderedPageBreak/>
        <w:t>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roofErr w:type="gramEnd"/>
    </w:p>
    <w:p w:rsidR="009E018E" w:rsidRPr="00004246" w:rsidRDefault="00004246" w:rsidP="008728DB">
      <w:pPr>
        <w:tabs>
          <w:tab w:val="left" w:pos="709"/>
        </w:tabs>
        <w:spacing w:before="120" w:after="120" w:line="240" w:lineRule="auto"/>
        <w:jc w:val="both"/>
        <w:rPr>
          <w:rFonts w:ascii="Times New Roman" w:hAnsi="Times New Roman" w:cs="Times New Roman"/>
          <w:bCs/>
          <w:i/>
          <w:sz w:val="24"/>
          <w:szCs w:val="24"/>
        </w:rPr>
      </w:pPr>
      <w:r>
        <w:rPr>
          <w:rFonts w:ascii="Times New Roman" w:hAnsi="Times New Roman" w:cs="Times New Roman"/>
          <w:bCs/>
          <w:sz w:val="24"/>
          <w:szCs w:val="24"/>
        </w:rPr>
        <w:tab/>
      </w:r>
      <w:proofErr w:type="gramStart"/>
      <w:r w:rsidR="009E018E" w:rsidRPr="00004246">
        <w:rPr>
          <w:rFonts w:ascii="Times New Roman" w:hAnsi="Times New Roman" w:cs="Times New Roman"/>
          <w:bCs/>
          <w:i/>
          <w:sz w:val="24"/>
          <w:szCs w:val="24"/>
        </w:rPr>
        <w:t>(SGB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kadrolarına vekâleten atanmış olmakla birlikte ilgili mevzuatı uyarınca zam ve tazminatlar ile ek ödeme farkından yararlanamayanlar dâhil) öğretim yılına hazırlık ödeneği ödenebilecektir.)</w:t>
      </w:r>
      <w:proofErr w:type="gramEnd"/>
    </w:p>
    <w:p w:rsidR="008E5E44" w:rsidRPr="008728DB" w:rsidRDefault="008728DB" w:rsidP="008728DB">
      <w:pPr>
        <w:tabs>
          <w:tab w:val="left" w:pos="709"/>
        </w:tabs>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8E5E44" w:rsidRPr="008728DB">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w:t>
      </w:r>
      <w:r w:rsidR="0035184E" w:rsidRPr="008728DB">
        <w:rPr>
          <w:rFonts w:ascii="Times New Roman" w:hAnsi="Times New Roman" w:cs="Times New Roman"/>
          <w:b/>
          <w:bCs/>
          <w:sz w:val="24"/>
          <w:szCs w:val="24"/>
        </w:rPr>
        <w:t xml:space="preserve">teftiş sürecinde </w:t>
      </w:r>
      <w:r w:rsidR="008E5E44" w:rsidRPr="008728DB">
        <w:rPr>
          <w:rFonts w:ascii="Times New Roman" w:hAnsi="Times New Roman" w:cs="Times New Roman"/>
          <w:b/>
          <w:bCs/>
          <w:sz w:val="24"/>
          <w:szCs w:val="24"/>
        </w:rPr>
        <w:t>Müfettişliğinizce dikkate alınması</w:t>
      </w:r>
      <w:proofErr w:type="gramStart"/>
      <w:r w:rsidR="008E5E44" w:rsidRPr="008728DB">
        <w:rPr>
          <w:rFonts w:ascii="Times New Roman" w:hAnsi="Times New Roman" w:cs="Times New Roman"/>
          <w:b/>
          <w:bCs/>
          <w:sz w:val="24"/>
          <w:szCs w:val="24"/>
        </w:rPr>
        <w:t>!</w:t>
      </w:r>
      <w:r w:rsidR="0035184E" w:rsidRPr="008728DB">
        <w:rPr>
          <w:rFonts w:ascii="Times New Roman" w:hAnsi="Times New Roman" w:cs="Times New Roman"/>
          <w:b/>
          <w:bCs/>
          <w:sz w:val="24"/>
          <w:szCs w:val="24"/>
        </w:rPr>
        <w:t>!!</w:t>
      </w:r>
      <w:proofErr w:type="gramEnd"/>
      <w:r w:rsidR="0035184E" w:rsidRPr="008728DB">
        <w:rPr>
          <w:rFonts w:ascii="Times New Roman" w:hAnsi="Times New Roman" w:cs="Times New Roman"/>
          <w:b/>
          <w:bCs/>
          <w:sz w:val="24"/>
          <w:szCs w:val="24"/>
        </w:rPr>
        <w:t xml:space="preserve"> </w:t>
      </w:r>
    </w:p>
    <w:p w:rsidR="009E018E" w:rsidRPr="00004246" w:rsidRDefault="00E1223A"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w:t>
      </w:r>
      <w:r w:rsidR="00004246" w:rsidRPr="00004246">
        <w:rPr>
          <w:rFonts w:ascii="Times New Roman" w:hAnsi="Times New Roman" w:cs="Times New Roman"/>
          <w:bCs/>
          <w:i/>
          <w:sz w:val="24"/>
          <w:szCs w:val="24"/>
        </w:rPr>
        <w:t>-</w:t>
      </w:r>
      <w:r w:rsidR="009E018E" w:rsidRPr="00004246">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9E018E" w:rsidRPr="00004246" w:rsidRDefault="009E018E"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 xml:space="preserve"> </w:t>
      </w:r>
      <w:r w:rsidR="00004246" w:rsidRPr="00004246">
        <w:rPr>
          <w:rFonts w:ascii="Times New Roman" w:hAnsi="Times New Roman" w:cs="Times New Roman"/>
          <w:bCs/>
          <w:i/>
          <w:sz w:val="24"/>
          <w:szCs w:val="24"/>
        </w:rPr>
        <w:t>-</w:t>
      </w:r>
      <w:r w:rsidRPr="00004246">
        <w:rPr>
          <w:rFonts w:ascii="Times New Roman" w:hAnsi="Times New Roman" w:cs="Times New Roman"/>
          <w:bCs/>
          <w:i/>
          <w:sz w:val="24"/>
          <w:szCs w:val="24"/>
        </w:rPr>
        <w:t>Ödeme emri veya hakediş belgesi ekine sahte harcama evraklarının eklendiği,</w:t>
      </w:r>
    </w:p>
    <w:p w:rsidR="009E018E" w:rsidRPr="00004246" w:rsidRDefault="00004246"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w:t>
      </w:r>
      <w:r w:rsidR="009E018E" w:rsidRPr="00004246">
        <w:rPr>
          <w:rFonts w:ascii="Times New Roman" w:hAnsi="Times New Roman" w:cs="Times New Roman"/>
          <w:bCs/>
          <w:i/>
          <w:sz w:val="24"/>
          <w:szCs w:val="24"/>
        </w:rPr>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9E018E" w:rsidRPr="00004246" w:rsidRDefault="009E018E"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-Sahte imza ile düzenlenen ödeme emri/hakediş belgesi ve eki evraklarının kurumda saklanması gereken nüshasının imha edildiği,</w:t>
      </w:r>
    </w:p>
    <w:p w:rsidR="009E018E" w:rsidRPr="00004246" w:rsidRDefault="009E018E"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 xml:space="preserve">-Düzenlenen ödeme emri belgesi ve harcama evraklarına ilgisi olmayan kişilere ait </w:t>
      </w:r>
      <w:proofErr w:type="spellStart"/>
      <w:r w:rsidRPr="00004246">
        <w:rPr>
          <w:rFonts w:ascii="Times New Roman" w:hAnsi="Times New Roman" w:cs="Times New Roman"/>
          <w:bCs/>
          <w:i/>
          <w:sz w:val="24"/>
          <w:szCs w:val="24"/>
        </w:rPr>
        <w:t>iban</w:t>
      </w:r>
      <w:proofErr w:type="spellEnd"/>
      <w:r w:rsidRPr="00004246">
        <w:rPr>
          <w:rFonts w:ascii="Times New Roman" w:hAnsi="Times New Roman" w:cs="Times New Roman"/>
          <w:bCs/>
          <w:i/>
          <w:sz w:val="24"/>
          <w:szCs w:val="24"/>
        </w:rPr>
        <w:t xml:space="preserve"> numaralarının yazıldığı,</w:t>
      </w:r>
    </w:p>
    <w:p w:rsidR="009E018E" w:rsidRPr="00004246" w:rsidRDefault="009E018E"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9E018E" w:rsidRPr="00004246" w:rsidRDefault="009E018E" w:rsidP="00004246">
      <w:pPr>
        <w:tabs>
          <w:tab w:val="left" w:pos="1134"/>
        </w:tabs>
        <w:spacing w:after="0" w:line="240" w:lineRule="auto"/>
        <w:ind w:firstLine="709"/>
        <w:jc w:val="both"/>
        <w:rPr>
          <w:rFonts w:ascii="Times New Roman" w:hAnsi="Times New Roman" w:cs="Times New Roman"/>
          <w:bCs/>
          <w:i/>
          <w:sz w:val="24"/>
          <w:szCs w:val="24"/>
        </w:rPr>
      </w:pPr>
      <w:r w:rsidRPr="00004246">
        <w:rPr>
          <w:rFonts w:ascii="Times New Roman" w:hAnsi="Times New Roman" w:cs="Times New Roman"/>
          <w:bCs/>
          <w:i/>
          <w:sz w:val="24"/>
          <w:szCs w:val="24"/>
        </w:rPr>
        <w:t>-YBS (Yönetim Bilgi Sistemi) üzerinden yapılan ödemelerde müracaatçı veya gerçek hak sahibi olmayan kişilere ödeme yapıldığı,</w:t>
      </w:r>
      <w:r w:rsidR="00004246" w:rsidRPr="00004246">
        <w:rPr>
          <w:rFonts w:ascii="Times New Roman" w:hAnsi="Times New Roman" w:cs="Times New Roman"/>
          <w:bCs/>
          <w:i/>
          <w:sz w:val="24"/>
          <w:szCs w:val="24"/>
        </w:rPr>
        <w:t xml:space="preserve"> h</w:t>
      </w:r>
      <w:r w:rsidRPr="00004246">
        <w:rPr>
          <w:rFonts w:ascii="Times New Roman" w:hAnsi="Times New Roman" w:cs="Times New Roman"/>
          <w:bCs/>
          <w:i/>
          <w:sz w:val="24"/>
          <w:szCs w:val="24"/>
        </w:rPr>
        <w:t>ususları yer almıştır</w:t>
      </w:r>
      <w:r w:rsidR="00004246" w:rsidRPr="00004246">
        <w:rPr>
          <w:rFonts w:ascii="Times New Roman" w:hAnsi="Times New Roman" w:cs="Times New Roman"/>
          <w:bCs/>
          <w:i/>
          <w:sz w:val="24"/>
          <w:szCs w:val="24"/>
        </w:rPr>
        <w:t>.</w:t>
      </w:r>
      <w:r w:rsidRPr="00004246">
        <w:rPr>
          <w:rFonts w:ascii="Times New Roman" w:hAnsi="Times New Roman" w:cs="Times New Roman"/>
          <w:bCs/>
          <w:i/>
          <w:sz w:val="24"/>
          <w:szCs w:val="24"/>
        </w:rPr>
        <w:t>)</w:t>
      </w:r>
    </w:p>
    <w:p w:rsidR="009E018E" w:rsidRPr="00EF55AD" w:rsidRDefault="004F5EB5" w:rsidP="009E018E">
      <w:pPr>
        <w:spacing w:before="120" w:after="120" w:line="240" w:lineRule="auto"/>
        <w:ind w:firstLine="709"/>
        <w:jc w:val="both"/>
        <w:rPr>
          <w:rFonts w:ascii="Times New Roman" w:eastAsiaTheme="minorHAnsi" w:hAnsi="Times New Roman" w:cs="Times New Roman"/>
          <w:b/>
          <w:sz w:val="24"/>
          <w:szCs w:val="24"/>
          <w:u w:val="single"/>
          <w:lang w:eastAsia="en-US"/>
        </w:rPr>
      </w:pPr>
      <w:r w:rsidRPr="00EF55AD">
        <w:rPr>
          <w:rFonts w:ascii="Times New Roman" w:hAnsi="Times New Roman" w:cs="Times New Roman"/>
          <w:b/>
          <w:sz w:val="24"/>
          <w:szCs w:val="24"/>
          <w:u w:val="single"/>
        </w:rPr>
        <w:t>C-</w:t>
      </w:r>
      <w:r w:rsidR="009E018E" w:rsidRPr="00EF55AD">
        <w:rPr>
          <w:rFonts w:ascii="Times New Roman" w:hAnsi="Times New Roman" w:cs="Times New Roman"/>
          <w:b/>
          <w:sz w:val="24"/>
          <w:szCs w:val="24"/>
          <w:u w:val="single"/>
        </w:rPr>
        <w:t>Satın Alma ve İhale İşlemleri</w:t>
      </w:r>
      <w:r w:rsidR="007E5F1F" w:rsidRPr="00EF55AD">
        <w:rPr>
          <w:rFonts w:ascii="Times New Roman" w:hAnsi="Times New Roman" w:cs="Times New Roman"/>
          <w:b/>
          <w:sz w:val="24"/>
          <w:szCs w:val="24"/>
          <w:u w:val="single"/>
        </w:rPr>
        <w:t>:</w:t>
      </w:r>
    </w:p>
    <w:p w:rsidR="009E018E" w:rsidRPr="00EF55AD" w:rsidRDefault="009E018E" w:rsidP="009E018E">
      <w:pPr>
        <w:spacing w:before="120" w:after="120" w:line="240" w:lineRule="auto"/>
        <w:ind w:firstLine="709"/>
        <w:jc w:val="both"/>
        <w:rPr>
          <w:rFonts w:ascii="Times New Roman" w:hAnsi="Times New Roman" w:cs="Times New Roman"/>
          <w:i/>
          <w:sz w:val="24"/>
          <w:szCs w:val="24"/>
        </w:rPr>
      </w:pPr>
      <w:r w:rsidRPr="00EF55AD">
        <w:rPr>
          <w:rFonts w:ascii="Times New Roman" w:hAnsi="Times New Roman" w:cs="Times New Roman"/>
          <w:i/>
          <w:sz w:val="24"/>
          <w:szCs w:val="24"/>
        </w:rPr>
        <w:t>(İhale onay belgesinden sözleşme imzalanmasına kadar olan sürece dair ihale yetkisinin İl Müdürlüğüne devredilmesine karşılık, sözleşmenin kuruluşça imzalanması halinde; teminat alınması, sözleşme öncesi yasaklılık sorgulaması yapılması ve mevzuatın öngördüğü süreler beklenildikten sonra sözleşme imzalanması maddelerine bakılacaktır.)</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0C05BB">
        <w:rPr>
          <w:rFonts w:ascii="Times New Roman" w:hAnsi="Times New Roman" w:cs="Times New Roman"/>
          <w:bCs/>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roofErr w:type="gramEnd"/>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Kamu İhale Kanunu’nda belirtilen özel haller dışında, Pazarlık Usulü ile ihale yapılmaması ve doğrudan temin yoluyla ihtiyaçların karşılanmamasına dikkat ediliyor mu?  Alım yapılmış ise makul bir gerekçe var mı ve sürekli aynı firmadan alım söz konusu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0C05BB">
        <w:rPr>
          <w:rFonts w:ascii="Times New Roman" w:hAnsi="Times New Roman" w:cs="Times New Roman"/>
          <w:bCs/>
          <w:sz w:val="24"/>
          <w:szCs w:val="24"/>
        </w:rPr>
        <w:lastRenderedPageBreak/>
        <w:t xml:space="preserve">Kamu İhale Kanunu’nun 21/f ve 22/d maddelerine göre yapılacak mal, hizmet ve yapım alımına ilişkin ilgili Genel Müdürlük/Başkanlık tarafından </w:t>
      </w:r>
      <w:r w:rsidRPr="00EF55AD">
        <w:rPr>
          <w:rFonts w:ascii="Times New Roman" w:hAnsi="Times New Roman" w:cs="Times New Roman"/>
          <w:bCs/>
          <w:sz w:val="24"/>
          <w:szCs w:val="24"/>
        </w:rPr>
        <w:t xml:space="preserve">ödeneği gönderilmiş olan </w:t>
      </w:r>
      <w:r w:rsidRPr="000C05BB">
        <w:rPr>
          <w:rFonts w:ascii="Times New Roman" w:hAnsi="Times New Roman" w:cs="Times New Roman"/>
          <w:bCs/>
          <w:sz w:val="24"/>
          <w:szCs w:val="24"/>
        </w:rPr>
        <w:t xml:space="preserve">taleplerin öncelikle “İhale Takip Programı” üzerinden onay alınmasını müteakip harcama yapılmasına, 21/f ve 22/d maddelerine göre yapılacak alımlar dışında yapılan açık ihale usulü, belli istekliler arasında ihale usulü gibi diğer alımların ise YBS İhale Takip Programında yer alan “Diğer İhale İşlemleri” üzerinden girişi yapılıyor mu? </w:t>
      </w:r>
      <w:proofErr w:type="gramEnd"/>
      <w:r w:rsidRPr="000C05BB">
        <w:rPr>
          <w:rFonts w:ascii="Times New Roman" w:hAnsi="Times New Roman" w:cs="Times New Roman"/>
          <w:bCs/>
          <w:sz w:val="24"/>
          <w:szCs w:val="24"/>
        </w:rPr>
        <w:t>(İhalelerde Dikkat Edilmesi Gereken Hususlar 2023/Ekim)</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İhale konusu iş bütün maliyet unsurları için yaklaşık maliyet hesaplanıyor ve dayanaklarıyla birlikte bir hesap cetvelinde gösteriliyor mu? Yaklaşık maliyet piyasa rayici üzerinden belirlenmiş mi?</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Strateji Geliştirme Başkanlığının 23/10/2012 tarihli ve 4073 sayılı Talimat yazıları ve Hizmet Alımı İhaleleri Uygulama Yönetmeliğinin 9. maddesi 3. fıkrasında 25.01.2017 tarihinde yapılan değişiklik doğrultusunda hizmet alımı ihalelerinin yaklaşık maliyet hesabında firma kar oranı %7 olarak dikkate alınmış ve maliyet hesabına dâhil edilmiş mi?</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Teklif mektuplarının yazılı ve imzalı olarak, ihale dokümanının tamamen okunup kabul edildiği belirtilmek ve teklif edilen bedelin rakam ve yazı ile birbirine uygun olarak açıkça yazılması suretiyle, üzerinde kazıntı, silinti, düzeltme bulunmadan, ad, </w:t>
      </w:r>
      <w:proofErr w:type="spellStart"/>
      <w:r w:rsidRPr="000C05BB">
        <w:rPr>
          <w:rFonts w:ascii="Times New Roman" w:hAnsi="Times New Roman" w:cs="Times New Roman"/>
          <w:bCs/>
          <w:sz w:val="24"/>
          <w:szCs w:val="24"/>
        </w:rPr>
        <w:t>soyad</w:t>
      </w:r>
      <w:proofErr w:type="spellEnd"/>
      <w:r w:rsidRPr="000C05BB">
        <w:rPr>
          <w:rFonts w:ascii="Times New Roman" w:hAnsi="Times New Roman" w:cs="Times New Roman"/>
          <w:bCs/>
          <w:sz w:val="24"/>
          <w:szCs w:val="24"/>
        </w:rPr>
        <w:t xml:space="preserve"> veya ticaret unvanı yazılmak suretiyle yetkili kişilerce imzalanmış şekilde sunulmuş olmasına dikkat ediliyor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İhale sonucunun bütün isteklilere bildiriminden itibaren; 21 inci maddenin (b) ve (c) bentlerine göre yapılan ihalelerde beş gün, diğer hallerde ise on gün geçmedikçe sözleşme imzalanamaz hükmüne riayet ediliyor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0C05BB">
        <w:rPr>
          <w:rFonts w:ascii="Times New Roman" w:hAnsi="Times New Roman" w:cs="Times New Roman"/>
          <w:bCs/>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roofErr w:type="gramEnd"/>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Gerek mamul yemek ve gerekse hizmet alımı ihalelerinde isteklilerce sunulan teklifler ihale ilanında ve dokümanında belirtilmesi kaydıyla Kamu İhale Kanunu 38. ve </w:t>
      </w:r>
      <w:r w:rsidRPr="000C05BB">
        <w:rPr>
          <w:rFonts w:ascii="Times New Roman" w:hAnsi="Times New Roman" w:cs="Times New Roman"/>
          <w:bCs/>
          <w:sz w:val="24"/>
          <w:szCs w:val="24"/>
        </w:rPr>
        <w:lastRenderedPageBreak/>
        <w:t>Kamu İhale Genel Tebliği 79. maddesinde belirtilen esas ve usullere göre aşırı düşük teklif sorgulamasına tabi tutuluyor mu? (</w:t>
      </w:r>
      <w:r w:rsidRPr="0035184E">
        <w:rPr>
          <w:rFonts w:ascii="Times New Roman" w:hAnsi="Times New Roman" w:cs="Times New Roman"/>
          <w:bCs/>
          <w:i/>
          <w:sz w:val="24"/>
          <w:szCs w:val="24"/>
        </w:rPr>
        <w:t>Kamu İhale Genel Tebliği 79. maddesinde 25/</w:t>
      </w:r>
      <w:r w:rsidR="0035184E" w:rsidRPr="0035184E">
        <w:rPr>
          <w:rFonts w:ascii="Times New Roman" w:hAnsi="Times New Roman" w:cs="Times New Roman"/>
          <w:bCs/>
          <w:i/>
          <w:sz w:val="24"/>
          <w:szCs w:val="24"/>
        </w:rPr>
        <w:t>0</w:t>
      </w:r>
      <w:r w:rsidRPr="0035184E">
        <w:rPr>
          <w:rFonts w:ascii="Times New Roman" w:hAnsi="Times New Roman" w:cs="Times New Roman"/>
          <w:bCs/>
          <w:i/>
          <w:sz w:val="24"/>
          <w:szCs w:val="24"/>
        </w:rPr>
        <w:t>1/2017 ve 29959 sayılı RG de değişiklik yapıldığı dikkate alınmalıdır</w:t>
      </w:r>
      <w:r w:rsidRPr="000C05BB">
        <w:rPr>
          <w:rFonts w:ascii="Times New Roman" w:hAnsi="Times New Roman" w:cs="Times New Roman"/>
          <w:bCs/>
          <w:sz w:val="24"/>
          <w:szCs w:val="24"/>
        </w:rPr>
        <w:t>.)</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w:t>
      </w:r>
      <w:proofErr w:type="gramStart"/>
      <w:r w:rsidRPr="000C05BB">
        <w:rPr>
          <w:rFonts w:ascii="Times New Roman" w:hAnsi="Times New Roman" w:cs="Times New Roman"/>
          <w:bCs/>
          <w:sz w:val="24"/>
          <w:szCs w:val="24"/>
        </w:rPr>
        <w:t>kriterlere</w:t>
      </w:r>
      <w:proofErr w:type="gramEnd"/>
      <w:r w:rsidRPr="000C05BB">
        <w:rPr>
          <w:rFonts w:ascii="Times New Roman" w:hAnsi="Times New Roman" w:cs="Times New Roman"/>
          <w:bCs/>
          <w:sz w:val="24"/>
          <w:szCs w:val="24"/>
        </w:rPr>
        <w:t xml:space="preserve"> göre puanlanacak ve en yüksek puana sahip istekli ekonomik açıdan en avantajlı teklif sahibi, en yüksek ikinci puana sahip istekli ise ekonomik açıdan en avantajlı ikinci teklif sahibi olarak belirlenecektir.” hükmüne uygun hareket ediliyor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w:t>
      </w:r>
      <w:proofErr w:type="gramStart"/>
      <w:r w:rsidRPr="000C05BB">
        <w:rPr>
          <w:rFonts w:ascii="Times New Roman" w:hAnsi="Times New Roman" w:cs="Times New Roman"/>
          <w:bCs/>
          <w:sz w:val="24"/>
          <w:szCs w:val="24"/>
        </w:rPr>
        <w:t>dahil</w:t>
      </w:r>
      <w:proofErr w:type="gramEnd"/>
      <w:r w:rsidRPr="000C05BB">
        <w:rPr>
          <w:rFonts w:ascii="Times New Roman" w:hAnsi="Times New Roman" w:cs="Times New Roman"/>
          <w:bCs/>
          <w:sz w:val="24"/>
          <w:szCs w:val="24"/>
        </w:rPr>
        <w:t xml:space="preserve"> yapılan taşıt kiralamalarında aylık kiralama bedelinin ise kasko sigortası değerinin yüzde 2’sine yürürlükteki brüt asgari ücretin yüzde elli artırımlı tutarının ilave edilmesi suretiyle hesaplanacak tutarı aşmamasına dikkat ediliyor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Fiyat farkı ödenmesi öngörülen hizmet alımlarında yükleniciye ödenecek fiyat farkı doğru hesaplanıyor mu? Fiyat farkı hesaplamasında; İdari Şartname ve Hizmet Alımlarında Uygulanacak Fiyat Farkına İlişkin Esaslar gereğince sözleşme imzalandığı tarihteki asgari ücret ile hakediş ödemesinin yapıldığı tarihteki asgari ücret arasındaki fark ödeniyor mu? </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i/>
          <w:sz w:val="24"/>
          <w:szCs w:val="24"/>
        </w:rPr>
      </w:pPr>
      <w:r w:rsidRPr="000C05BB">
        <w:rPr>
          <w:rFonts w:ascii="Times New Roman" w:hAnsi="Times New Roman" w:cs="Times New Roman"/>
          <w:bCs/>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w:t>
      </w:r>
      <w:r w:rsidR="000C05BB">
        <w:rPr>
          <w:rFonts w:ascii="Times New Roman" w:hAnsi="Times New Roman" w:cs="Times New Roman"/>
          <w:bCs/>
          <w:sz w:val="24"/>
          <w:szCs w:val="24"/>
        </w:rPr>
        <w:t>t destek tutarı işverenlerin ha</w:t>
      </w:r>
      <w:r w:rsidRPr="000C05BB">
        <w:rPr>
          <w:rFonts w:ascii="Times New Roman" w:hAnsi="Times New Roman" w:cs="Times New Roman"/>
          <w:bCs/>
          <w:sz w:val="24"/>
          <w:szCs w:val="24"/>
        </w:rPr>
        <w:t xml:space="preserve">kedişinden kesintisi yapılıyor mu? </w:t>
      </w:r>
      <w:r w:rsidRPr="000C05BB">
        <w:rPr>
          <w:rFonts w:ascii="Times New Roman" w:hAnsi="Times New Roman" w:cs="Times New Roman"/>
          <w:bCs/>
          <w:i/>
          <w:sz w:val="24"/>
          <w:szCs w:val="24"/>
        </w:rPr>
        <w:t>(Sosyal Güvenlik Kurumu'nun 07.03.2023 tarih ve 2023/12 sayılı "Asgari Ücret Desteği" konulu Genelgesi gereğince)</w:t>
      </w:r>
    </w:p>
    <w:p w:rsidR="009E018E" w:rsidRPr="00EF55AD" w:rsidRDefault="007E5F1F" w:rsidP="009E018E">
      <w:pPr>
        <w:spacing w:before="120" w:after="120" w:line="240" w:lineRule="auto"/>
        <w:ind w:firstLine="709"/>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D-</w:t>
      </w:r>
      <w:r w:rsidR="009E018E" w:rsidRPr="00EF55AD">
        <w:rPr>
          <w:rFonts w:ascii="Times New Roman" w:hAnsi="Times New Roman" w:cs="Times New Roman"/>
          <w:b/>
          <w:sz w:val="24"/>
          <w:szCs w:val="24"/>
          <w:u w:val="single"/>
        </w:rPr>
        <w:t>Diğer İşlemler</w:t>
      </w:r>
      <w:r w:rsidRPr="00EF55AD">
        <w:rPr>
          <w:rFonts w:ascii="Times New Roman" w:hAnsi="Times New Roman" w:cs="Times New Roman"/>
          <w:b/>
          <w:sz w:val="24"/>
          <w:szCs w:val="24"/>
          <w:u w:val="single"/>
        </w:rPr>
        <w:t>:</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proofErr w:type="gramStart"/>
      <w:r w:rsidRPr="000C05BB">
        <w:rPr>
          <w:rFonts w:ascii="Times New Roman" w:hAnsi="Times New Roman" w:cs="Times New Roman"/>
          <w:bCs/>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w:t>
      </w:r>
      <w:proofErr w:type="spellStart"/>
      <w:r w:rsidRPr="000C05BB">
        <w:rPr>
          <w:rFonts w:ascii="Times New Roman" w:hAnsi="Times New Roman" w:cs="Times New Roman"/>
          <w:bCs/>
          <w:sz w:val="24"/>
          <w:szCs w:val="24"/>
        </w:rPr>
        <w:t>SGB’ye</w:t>
      </w:r>
      <w:proofErr w:type="spellEnd"/>
      <w:r w:rsidRPr="000C05BB">
        <w:rPr>
          <w:rFonts w:ascii="Times New Roman" w:hAnsi="Times New Roman" w:cs="Times New Roman"/>
          <w:bCs/>
          <w:sz w:val="24"/>
          <w:szCs w:val="24"/>
        </w:rPr>
        <w:t xml:space="preserve"> gönderiliyor mu (Bu rakamların altında kalan alımlar ise İl Müdürlüklerine ön mali kontrol için gönderilir)  </w:t>
      </w:r>
      <w:proofErr w:type="gramEnd"/>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İhale Uygulama Yönetmeliklerinin Ek-1 maddeleri uyarınca 31/8/2014 tarihinden sonra iş deneyim belgeleri EKAP üzerinden düzenleniyor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Kamu İhale Genel Tebliğinin 30.9.2 maddesi gereğince, doğrudan temin yoluyla yapılan alımlar, takip eden ayın onuncu gününe kadar “Doğrudan Temin Kayıt Formu” doldurularak EKAP üzerinde kayıt altına alınıyor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lastRenderedPageBreak/>
        <w:t>Hizmet İşleri Genel Şartnamesinin 26. maddesi uyarınca kuruluşlarda Kontrol Teşkilatı oluşturulmuş mu? Görevini, sözleşmede ve şartnamede belirtildiği şekilde yerine getiriyor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Teslim edilen mal, hizmet veya yapılan işin muayene ve kabul işlemleri, idarece kurulacak en az 3 kişilik muayene ve kabul komisyonu tarafından yapılıyor mu? Kabul edilen mallar teknik şartnamede belirtilen standartlara uygun mu? (Hizmet Alımları Muayene Ve Kabul Yönetmeliğinin 8 inci maddesi gereği kontrol teşkilatınca yapılan ön inceleme sonucunda işin kabule uygun bulunması halinde durum, “Hizmet İşleri Kabul Teklif Belgesi” (standart form-KİK56.0/H) düzenlenmek suretiyle yetkili makama bildirilir, Yönetmeliğin 5 inci maddesine göre, muayene ve kabul komisyonu oluşturulur.  Muayene ve kabul komisyonu, yaptığı inceleme ve muayene sonunda işi kabule hazır bulduğu takdirde, “Kabul Tutanağı” </w:t>
      </w:r>
      <w:proofErr w:type="spellStart"/>
      <w:r w:rsidRPr="000C05BB">
        <w:rPr>
          <w:rFonts w:ascii="Times New Roman" w:hAnsi="Times New Roman" w:cs="Times New Roman"/>
          <w:bCs/>
          <w:sz w:val="24"/>
          <w:szCs w:val="24"/>
        </w:rPr>
        <w:t>nı</w:t>
      </w:r>
      <w:proofErr w:type="spellEnd"/>
      <w:r w:rsidRPr="000C05BB">
        <w:rPr>
          <w:rFonts w:ascii="Times New Roman" w:hAnsi="Times New Roman" w:cs="Times New Roman"/>
          <w:bCs/>
          <w:sz w:val="24"/>
          <w:szCs w:val="24"/>
        </w:rPr>
        <w:t>  (standart form KİK57.0/H) yeterli sayıda düzenler. Bu tutanak yüklenici tarafından imzalanır.)</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Yüklenici firmalara birim mutfağının kullandırıldığı durumlarda, elektrik, doğalgaz ve su harcamaları için, süzme sayaç koyularak yüklenicinin sarfiyatı tespit edilmiş mi?</w:t>
      </w:r>
    </w:p>
    <w:p w:rsidR="009E018E" w:rsidRPr="000C05BB" w:rsidRDefault="009E018E"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sidRPr="000C05BB">
        <w:rPr>
          <w:rFonts w:ascii="Times New Roman" w:hAnsi="Times New Roman" w:cs="Times New Roman"/>
          <w:bCs/>
          <w:sz w:val="24"/>
          <w:szCs w:val="24"/>
        </w:rPr>
        <w:t xml:space="preserve">Ulusal bayram ve genel tatil günü tatil yapmayarak çalışan işçilere çalıştıkları her bir gün için toplam 3 (üç) yevmiye ücret ödeniyor mu? </w:t>
      </w:r>
    </w:p>
    <w:p w:rsidR="009E018E" w:rsidRPr="000C05BB" w:rsidRDefault="000C05BB"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018E" w:rsidRPr="000C05BB">
        <w:rPr>
          <w:rFonts w:ascii="Times New Roman" w:hAnsi="Times New Roman" w:cs="Times New Roman"/>
          <w:bCs/>
          <w:sz w:val="24"/>
          <w:szCs w:val="24"/>
        </w:rPr>
        <w:t>4/D sürekli işçi statüsünde çalışan işçilere hastalık, yıllık izin ve benzeri fiilen işe gelinmeyen günler için yol ve yemek ücretinin ödenmeyeceği hususuna dikkat ediliyor mu?</w:t>
      </w:r>
    </w:p>
    <w:p w:rsidR="009E018E" w:rsidRPr="000C05BB" w:rsidRDefault="000C05BB"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018E" w:rsidRPr="000C05BB">
        <w:rPr>
          <w:rFonts w:ascii="Times New Roman" w:hAnsi="Times New Roman" w:cs="Times New Roman"/>
          <w:bCs/>
          <w:sz w:val="24"/>
          <w:szCs w:val="24"/>
        </w:rPr>
        <w:t>Kuruluş tarafından Personele fazla çalışma yaptırılmak gerektiğinde İl müdürlükleri aracılığı ile bağlı olduğu Genel Müdürlüklerden fazla çalışma izni alıyor mu?</w:t>
      </w:r>
    </w:p>
    <w:p w:rsidR="009E018E" w:rsidRPr="000C05BB" w:rsidRDefault="000C05BB"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018E" w:rsidRPr="000C05BB">
        <w:rPr>
          <w:rFonts w:ascii="Times New Roman" w:hAnsi="Times New Roman" w:cs="Times New Roman"/>
          <w:bCs/>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9E018E" w:rsidRPr="000C05BB" w:rsidRDefault="000C05BB" w:rsidP="000C05BB">
      <w:pPr>
        <w:pStyle w:val="ListeParagraf"/>
        <w:numPr>
          <w:ilvl w:val="0"/>
          <w:numId w:val="3"/>
        </w:numPr>
        <w:tabs>
          <w:tab w:val="left" w:pos="1134"/>
        </w:tabs>
        <w:spacing w:before="120" w:after="120"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018E" w:rsidRPr="000C05BB">
        <w:rPr>
          <w:rFonts w:ascii="Times New Roman" w:hAnsi="Times New Roman" w:cs="Times New Roman"/>
          <w:bCs/>
          <w:sz w:val="24"/>
          <w:szCs w:val="24"/>
        </w:rPr>
        <w:t xml:space="preserve">2464 sayılı </w:t>
      </w:r>
      <w:r w:rsidR="00486D80" w:rsidRPr="000C05BB">
        <w:rPr>
          <w:rFonts w:ascii="Times New Roman" w:hAnsi="Times New Roman" w:cs="Times New Roman"/>
          <w:bCs/>
          <w:sz w:val="24"/>
          <w:szCs w:val="24"/>
        </w:rPr>
        <w:t>Belediye Gelirleri Kanununun 36’</w:t>
      </w:r>
      <w:r w:rsidR="009E018E" w:rsidRPr="000C05BB">
        <w:rPr>
          <w:rFonts w:ascii="Times New Roman" w:hAnsi="Times New Roman" w:cs="Times New Roman"/>
          <w:bCs/>
          <w:sz w:val="24"/>
          <w:szCs w:val="24"/>
        </w:rPr>
        <w:t>ncı maddesi gereğince kuruluşta tüketilen elektriğin elektrik ve havagazı tüketim vergisinden istisna tutulması hususuna uyuluyor mu?  (Gelir İdaresi Başkanlığının 05.04.2023 tarih ve 31758 sayılı yazısı)</w:t>
      </w:r>
    </w:p>
    <w:p w:rsidR="009E018E" w:rsidRPr="00EF55AD" w:rsidRDefault="00486D80" w:rsidP="009E018E">
      <w:pPr>
        <w:spacing w:before="120" w:after="120" w:line="240" w:lineRule="auto"/>
        <w:ind w:firstLine="709"/>
        <w:jc w:val="both"/>
        <w:rPr>
          <w:rFonts w:ascii="Times New Roman" w:eastAsiaTheme="minorHAnsi" w:hAnsi="Times New Roman" w:cs="Times New Roman"/>
          <w:b/>
          <w:sz w:val="24"/>
          <w:szCs w:val="24"/>
          <w:u w:val="single"/>
          <w:lang w:eastAsia="en-US"/>
        </w:rPr>
      </w:pPr>
      <w:r w:rsidRPr="00EF55AD">
        <w:rPr>
          <w:rFonts w:ascii="Times New Roman" w:hAnsi="Times New Roman" w:cs="Times New Roman"/>
          <w:b/>
          <w:sz w:val="24"/>
          <w:szCs w:val="24"/>
          <w:u w:val="single"/>
        </w:rPr>
        <w:t>7-</w:t>
      </w:r>
      <w:r w:rsidR="009E018E" w:rsidRPr="00EF55AD">
        <w:rPr>
          <w:rFonts w:ascii="Times New Roman" w:hAnsi="Times New Roman" w:cs="Times New Roman"/>
          <w:b/>
          <w:sz w:val="24"/>
          <w:szCs w:val="24"/>
          <w:u w:val="single"/>
        </w:rPr>
        <w:t>BİR ÖNCEKİ GENEL TEFTİŞ, İL MÜDÜRLÜĞÜNCE YAPILAN DENETİM SONUÇLARI İLE VARSA İNCELEME/ÖN İNCELEME/DİSİPLİN SORUŞTURMASI GEREKTİREN KONULAR:</w:t>
      </w:r>
    </w:p>
    <w:p w:rsidR="00486D80" w:rsidRPr="00EF55AD" w:rsidRDefault="00486D80" w:rsidP="00486D80">
      <w:pPr>
        <w:spacing w:before="120" w:after="120" w:line="240" w:lineRule="auto"/>
        <w:ind w:firstLine="709"/>
        <w:jc w:val="both"/>
        <w:rPr>
          <w:rFonts w:ascii="Times New Roman" w:hAnsi="Times New Roman" w:cs="Times New Roman"/>
          <w:sz w:val="24"/>
          <w:szCs w:val="24"/>
        </w:rPr>
      </w:pPr>
      <w:r w:rsidRPr="00EF55AD">
        <w:rPr>
          <w:rFonts w:ascii="Times New Roman" w:hAnsi="Times New Roman" w:cs="Times New Roman"/>
          <w:sz w:val="24"/>
          <w:szCs w:val="24"/>
        </w:rPr>
        <w:t>1-Bir önceki genel teftiş tenkitlerinin ikmal edilmesi sağlanmış mı?</w:t>
      </w:r>
    </w:p>
    <w:p w:rsidR="00486D80" w:rsidRPr="00EF55AD" w:rsidRDefault="00486D80" w:rsidP="00486D80">
      <w:pPr>
        <w:spacing w:before="120" w:after="120" w:line="240" w:lineRule="auto"/>
        <w:ind w:firstLine="709"/>
        <w:jc w:val="both"/>
        <w:rPr>
          <w:rFonts w:ascii="Times New Roman" w:hAnsi="Times New Roman" w:cs="Times New Roman"/>
          <w:sz w:val="24"/>
          <w:szCs w:val="24"/>
        </w:rPr>
      </w:pPr>
      <w:r w:rsidRPr="00EF55AD">
        <w:rPr>
          <w:rFonts w:ascii="Times New Roman" w:hAnsi="Times New Roman" w:cs="Times New Roman"/>
          <w:sz w:val="24"/>
          <w:szCs w:val="24"/>
        </w:rPr>
        <w:t>2-İl Müdürlüğünce yapılan denetimlerde tespit edilen eksikliklerin ikmal edilmesi sağlanmış mı?</w:t>
      </w:r>
    </w:p>
    <w:p w:rsidR="00486D80" w:rsidRPr="00EF55AD" w:rsidRDefault="00486D80" w:rsidP="00486D80">
      <w:pPr>
        <w:spacing w:before="120" w:after="120" w:line="240" w:lineRule="auto"/>
        <w:ind w:firstLine="709"/>
        <w:jc w:val="both"/>
        <w:rPr>
          <w:rFonts w:ascii="Times New Roman" w:hAnsi="Times New Roman" w:cs="Times New Roman"/>
          <w:sz w:val="24"/>
          <w:szCs w:val="24"/>
        </w:rPr>
      </w:pPr>
      <w:r w:rsidRPr="00EF55AD">
        <w:rPr>
          <w:rFonts w:ascii="Times New Roman" w:hAnsi="Times New Roman" w:cs="Times New Roman"/>
          <w:sz w:val="24"/>
          <w:szCs w:val="24"/>
        </w:rPr>
        <w:t>3-Yapılan genel teftiş esnasında inceleme, ön inceleme ve disiplin soruşturmasına konu edilecek herhangi bir husus bulunmakta mı?</w:t>
      </w:r>
    </w:p>
    <w:p w:rsidR="00486D80" w:rsidRPr="00EF55AD" w:rsidRDefault="00486D80" w:rsidP="00486D80">
      <w:pPr>
        <w:spacing w:before="120" w:after="120" w:line="240" w:lineRule="auto"/>
        <w:ind w:firstLine="708"/>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8-TEFTİŞ BULGULARI VE CEVAPLARI;</w:t>
      </w:r>
    </w:p>
    <w:p w:rsidR="00486D80" w:rsidRPr="00EF55AD" w:rsidRDefault="00486D80" w:rsidP="00486D80">
      <w:pPr>
        <w:spacing w:before="120" w:after="120" w:line="240" w:lineRule="auto"/>
        <w:ind w:firstLine="709"/>
        <w:jc w:val="both"/>
        <w:rPr>
          <w:rFonts w:ascii="Times New Roman" w:hAnsi="Times New Roman" w:cs="Times New Roman"/>
          <w:i/>
          <w:sz w:val="24"/>
          <w:szCs w:val="24"/>
        </w:rPr>
      </w:pPr>
      <w:r w:rsidRPr="00EF55AD">
        <w:rPr>
          <w:rFonts w:ascii="Times New Roman" w:hAnsi="Times New Roman" w:cs="Times New Roman"/>
          <w:i/>
          <w:sz w:val="24"/>
          <w:szCs w:val="24"/>
        </w:rPr>
        <w:t xml:space="preserve">Bu bölümde Müfettişin teftiş sonucunda ulaştığı tespit ve bulgular ile Kuruluşun söz konusu tespit ve bulgulara verdiği cevaplara yer verilir. Müfettişin bulgusu koyu punto ile </w:t>
      </w:r>
      <w:r w:rsidRPr="00EF55AD">
        <w:rPr>
          <w:rFonts w:ascii="Times New Roman" w:hAnsi="Times New Roman" w:cs="Times New Roman"/>
          <w:i/>
          <w:sz w:val="24"/>
          <w:szCs w:val="24"/>
        </w:rPr>
        <w:lastRenderedPageBreak/>
        <w:t>belirtilirken hemen arkasından kuruluşun cevabı normal punto ile sıra takip edilerek tamamlanır.</w:t>
      </w:r>
    </w:p>
    <w:p w:rsidR="00486D80" w:rsidRPr="00EF55AD" w:rsidRDefault="00486D80" w:rsidP="00486D80">
      <w:pPr>
        <w:spacing w:after="120" w:line="240" w:lineRule="auto"/>
        <w:ind w:firstLine="709"/>
        <w:jc w:val="both"/>
        <w:rPr>
          <w:rFonts w:ascii="Times New Roman" w:hAnsi="Times New Roman" w:cs="Times New Roman"/>
          <w:b/>
          <w:sz w:val="24"/>
          <w:szCs w:val="24"/>
          <w:u w:val="single"/>
          <w:shd w:val="clear" w:color="auto" w:fill="FFFFFF"/>
        </w:rPr>
      </w:pPr>
      <w:r w:rsidRPr="00EF55AD">
        <w:rPr>
          <w:rFonts w:ascii="Times New Roman" w:hAnsi="Times New Roman" w:cs="Times New Roman"/>
          <w:b/>
          <w:sz w:val="24"/>
          <w:szCs w:val="24"/>
          <w:u w:val="single"/>
        </w:rPr>
        <w:t xml:space="preserve">Müfettişliğimce Belgenet Sistemi üzerinden oluşturulan </w:t>
      </w:r>
      <w:proofErr w:type="gramStart"/>
      <w:r w:rsidRPr="00EF55AD">
        <w:rPr>
          <w:rFonts w:ascii="Times New Roman" w:hAnsi="Times New Roman" w:cs="Times New Roman"/>
          <w:b/>
          <w:sz w:val="24"/>
          <w:szCs w:val="24"/>
          <w:u w:val="single"/>
        </w:rPr>
        <w:t>….</w:t>
      </w:r>
      <w:proofErr w:type="gramEnd"/>
      <w:r w:rsidRPr="00EF55AD">
        <w:rPr>
          <w:rFonts w:ascii="Times New Roman" w:hAnsi="Times New Roman" w:cs="Times New Roman"/>
          <w:b/>
          <w:sz w:val="24"/>
          <w:szCs w:val="24"/>
          <w:u w:val="single"/>
        </w:rPr>
        <w:t xml:space="preserve"> tarihli ve </w:t>
      </w:r>
      <w:proofErr w:type="gramStart"/>
      <w:r w:rsidRPr="00EF55AD">
        <w:rPr>
          <w:rFonts w:ascii="Times New Roman" w:hAnsi="Times New Roman" w:cs="Times New Roman"/>
          <w:b/>
          <w:sz w:val="24"/>
          <w:szCs w:val="24"/>
          <w:u w:val="single"/>
        </w:rPr>
        <w:t>.…</w:t>
      </w:r>
      <w:proofErr w:type="gramEnd"/>
      <w:r w:rsidRPr="00EF55AD">
        <w:rPr>
          <w:rFonts w:ascii="Times New Roman" w:hAnsi="Times New Roman" w:cs="Times New Roman"/>
          <w:b/>
          <w:sz w:val="24"/>
          <w:szCs w:val="24"/>
          <w:u w:val="single"/>
        </w:rPr>
        <w:t xml:space="preserve"> sayılı yazıyla Kuruluş idaresine gönderilen teftiş bulguları ile </w:t>
      </w:r>
      <w:r w:rsidRPr="00EF55AD">
        <w:rPr>
          <w:rFonts w:ascii="Times New Roman" w:hAnsi="Times New Roman" w:cs="Times New Roman"/>
          <w:b/>
          <w:sz w:val="24"/>
          <w:szCs w:val="24"/>
          <w:u w:val="single"/>
          <w:shd w:val="clear" w:color="auto" w:fill="FFFFFF"/>
        </w:rPr>
        <w:t xml:space="preserve">bu bulgulara ilişkin olarak Kuruluş idaresinin </w:t>
      </w:r>
      <w:proofErr w:type="gramStart"/>
      <w:r w:rsidRPr="00EF55AD">
        <w:rPr>
          <w:rFonts w:ascii="Times New Roman" w:hAnsi="Times New Roman" w:cs="Times New Roman"/>
          <w:b/>
          <w:sz w:val="24"/>
          <w:szCs w:val="24"/>
          <w:u w:val="single"/>
          <w:shd w:val="clear" w:color="auto" w:fill="FFFFFF"/>
        </w:rPr>
        <w:t>….</w:t>
      </w:r>
      <w:proofErr w:type="gramEnd"/>
      <w:r w:rsidRPr="00EF55AD">
        <w:rPr>
          <w:rFonts w:ascii="Times New Roman" w:hAnsi="Times New Roman" w:cs="Times New Roman"/>
          <w:b/>
          <w:sz w:val="24"/>
          <w:szCs w:val="24"/>
          <w:u w:val="single"/>
          <w:shd w:val="clear" w:color="auto" w:fill="FFFFFF"/>
        </w:rPr>
        <w:t xml:space="preserve"> tarihli ve </w:t>
      </w:r>
      <w:proofErr w:type="gramStart"/>
      <w:r w:rsidRPr="00EF55AD">
        <w:rPr>
          <w:rFonts w:ascii="Times New Roman" w:hAnsi="Times New Roman" w:cs="Times New Roman"/>
          <w:b/>
          <w:sz w:val="24"/>
          <w:szCs w:val="24"/>
          <w:u w:val="single"/>
          <w:shd w:val="clear" w:color="auto" w:fill="FFFFFF"/>
        </w:rPr>
        <w:t>….</w:t>
      </w:r>
      <w:proofErr w:type="gramEnd"/>
      <w:r w:rsidRPr="00EF55AD">
        <w:rPr>
          <w:rFonts w:ascii="Times New Roman" w:hAnsi="Times New Roman" w:cs="Times New Roman"/>
          <w:b/>
          <w:sz w:val="24"/>
          <w:szCs w:val="24"/>
          <w:u w:val="single"/>
          <w:shd w:val="clear" w:color="auto" w:fill="FFFFFF"/>
        </w:rPr>
        <w:t xml:space="preserve"> </w:t>
      </w:r>
      <w:proofErr w:type="gramStart"/>
      <w:r w:rsidRPr="00EF55AD">
        <w:rPr>
          <w:rFonts w:ascii="Times New Roman" w:hAnsi="Times New Roman" w:cs="Times New Roman"/>
          <w:b/>
          <w:sz w:val="24"/>
          <w:szCs w:val="24"/>
          <w:u w:val="single"/>
          <w:shd w:val="clear" w:color="auto" w:fill="FFFFFF"/>
        </w:rPr>
        <w:t>sayılı</w:t>
      </w:r>
      <w:proofErr w:type="gramEnd"/>
      <w:r w:rsidRPr="00EF55AD">
        <w:rPr>
          <w:rFonts w:ascii="Times New Roman" w:hAnsi="Times New Roman" w:cs="Times New Roman"/>
          <w:b/>
          <w:sz w:val="24"/>
          <w:szCs w:val="24"/>
          <w:u w:val="single"/>
          <w:shd w:val="clear" w:color="auto" w:fill="FFFFFF"/>
        </w:rPr>
        <w:t xml:space="preserve"> cevapları;</w:t>
      </w:r>
    </w:p>
    <w:p w:rsidR="00486D80" w:rsidRPr="00EF55AD" w:rsidRDefault="00486D80" w:rsidP="00486D80">
      <w:pPr>
        <w:spacing w:after="120" w:line="240" w:lineRule="auto"/>
        <w:ind w:firstLine="709"/>
        <w:jc w:val="both"/>
        <w:rPr>
          <w:rFonts w:ascii="Times New Roman" w:hAnsi="Times New Roman" w:cs="Times New Roman"/>
          <w:b/>
          <w:sz w:val="24"/>
          <w:szCs w:val="24"/>
          <w:shd w:val="clear" w:color="auto" w:fill="FFFFFF"/>
        </w:rPr>
      </w:pPr>
      <w:r w:rsidRPr="00EF55AD">
        <w:rPr>
          <w:rFonts w:ascii="Times New Roman" w:hAnsi="Times New Roman" w:cs="Times New Roman"/>
          <w:b/>
          <w:sz w:val="24"/>
          <w:szCs w:val="24"/>
          <w:shd w:val="clear" w:color="auto" w:fill="FFFFFF"/>
        </w:rPr>
        <w:t>1-Tespit/Bulgu</w:t>
      </w:r>
    </w:p>
    <w:p w:rsidR="00486D80" w:rsidRPr="00EF55AD" w:rsidRDefault="00486D80" w:rsidP="00486D80">
      <w:pPr>
        <w:spacing w:after="120" w:line="240" w:lineRule="auto"/>
        <w:ind w:firstLine="709"/>
        <w:jc w:val="both"/>
        <w:rPr>
          <w:rFonts w:ascii="Times New Roman" w:hAnsi="Times New Roman" w:cs="Times New Roman"/>
          <w:sz w:val="24"/>
          <w:szCs w:val="24"/>
          <w:shd w:val="clear" w:color="auto" w:fill="FFFFFF"/>
        </w:rPr>
      </w:pPr>
      <w:r w:rsidRPr="00EF55AD">
        <w:rPr>
          <w:rFonts w:ascii="Times New Roman" w:hAnsi="Times New Roman" w:cs="Times New Roman"/>
          <w:sz w:val="24"/>
          <w:szCs w:val="24"/>
          <w:shd w:val="clear" w:color="auto" w:fill="FFFFFF"/>
        </w:rPr>
        <w:t>1-Cevap/Açıklama</w:t>
      </w:r>
    </w:p>
    <w:p w:rsidR="00486D80" w:rsidRPr="00EF55AD" w:rsidRDefault="00486D80" w:rsidP="00486D80">
      <w:pPr>
        <w:spacing w:before="120" w:after="120" w:line="240" w:lineRule="auto"/>
        <w:ind w:firstLine="708"/>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9-ALINMASI GEREKEN ÖNLEM VE ÖNERİLER:</w:t>
      </w:r>
    </w:p>
    <w:p w:rsidR="00486D80" w:rsidRPr="00EF55AD" w:rsidRDefault="00486D80" w:rsidP="00486D80">
      <w:pPr>
        <w:tabs>
          <w:tab w:val="left" w:pos="709"/>
        </w:tabs>
        <w:spacing w:before="120" w:after="120" w:line="240" w:lineRule="auto"/>
        <w:jc w:val="both"/>
        <w:rPr>
          <w:rFonts w:ascii="Times New Roman" w:hAnsi="Times New Roman" w:cs="Times New Roman"/>
          <w:i/>
          <w:sz w:val="24"/>
          <w:szCs w:val="24"/>
        </w:rPr>
      </w:pPr>
      <w:r w:rsidRPr="00EF55AD">
        <w:rPr>
          <w:rFonts w:ascii="Times New Roman" w:hAnsi="Times New Roman" w:cs="Times New Roman"/>
          <w:sz w:val="24"/>
          <w:szCs w:val="24"/>
        </w:rPr>
        <w:tab/>
      </w:r>
      <w:r w:rsidRPr="00EF55AD">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486D80" w:rsidRPr="00EF55AD" w:rsidRDefault="00486D80" w:rsidP="00486D80">
      <w:pPr>
        <w:tabs>
          <w:tab w:val="left" w:pos="709"/>
        </w:tabs>
        <w:spacing w:before="120" w:after="120"/>
        <w:ind w:firstLine="709"/>
        <w:jc w:val="both"/>
        <w:rPr>
          <w:rFonts w:ascii="Times New Roman" w:hAnsi="Times New Roman" w:cs="Times New Roman"/>
          <w:b/>
          <w:sz w:val="24"/>
          <w:szCs w:val="24"/>
          <w:u w:val="single"/>
        </w:rPr>
      </w:pPr>
      <w:r w:rsidRPr="00EF55AD">
        <w:rPr>
          <w:rFonts w:ascii="Times New Roman" w:hAnsi="Times New Roman" w:cs="Times New Roman"/>
          <w:b/>
          <w:sz w:val="24"/>
          <w:szCs w:val="24"/>
          <w:u w:val="single"/>
        </w:rPr>
        <w:t>10-SONUÇ:</w:t>
      </w:r>
    </w:p>
    <w:p w:rsidR="00486D80" w:rsidRPr="00EF55AD" w:rsidRDefault="00631222" w:rsidP="00486D80">
      <w:pPr>
        <w:pStyle w:val="NormalWeb"/>
        <w:spacing w:before="120" w:beforeAutospacing="0" w:after="120" w:afterAutospacing="0"/>
        <w:ind w:firstLine="708"/>
        <w:jc w:val="both"/>
        <w:rPr>
          <w:rFonts w:ascii="Times New Roman" w:hAnsi="Times New Roman" w:cs="Times New Roman"/>
          <w:bCs/>
        </w:rPr>
      </w:pPr>
      <w:proofErr w:type="gramStart"/>
      <w:r w:rsidRPr="00EF55AD">
        <w:rPr>
          <w:rFonts w:ascii="Times New Roman" w:hAnsi="Times New Roman" w:cs="Times New Roman"/>
          <w:bCs/>
        </w:rPr>
        <w:t>….</w:t>
      </w:r>
      <w:proofErr w:type="gramEnd"/>
      <w:r w:rsidRPr="00EF55AD">
        <w:rPr>
          <w:rFonts w:ascii="Times New Roman" w:hAnsi="Times New Roman" w:cs="Times New Roman"/>
          <w:bCs/>
        </w:rPr>
        <w:t xml:space="preserve"> Müdürlüğü idari, mali ve </w:t>
      </w:r>
      <w:r w:rsidR="00486D80" w:rsidRPr="00EF55AD">
        <w:rPr>
          <w:rFonts w:ascii="Times New Roman" w:hAnsi="Times New Roman" w:cs="Times New Roman"/>
          <w:bCs/>
        </w:rPr>
        <w:t xml:space="preserve">mesleki iş ve işlemleri </w:t>
      </w:r>
      <w:proofErr w:type="gramStart"/>
      <w:r w:rsidR="00486D80" w:rsidRPr="00EF55AD">
        <w:rPr>
          <w:rFonts w:ascii="Times New Roman" w:hAnsi="Times New Roman" w:cs="Times New Roman"/>
        </w:rPr>
        <w:t>….</w:t>
      </w:r>
      <w:proofErr w:type="gramEnd"/>
      <w:r w:rsidR="00486D80" w:rsidRPr="00EF55AD">
        <w:rPr>
          <w:rFonts w:ascii="Times New Roman" w:hAnsi="Times New Roman" w:cs="Times New Roman"/>
        </w:rPr>
        <w:t xml:space="preserve"> </w:t>
      </w:r>
      <w:proofErr w:type="gramStart"/>
      <w:r w:rsidR="00486D80" w:rsidRPr="00EF55AD">
        <w:rPr>
          <w:rFonts w:ascii="Times New Roman" w:hAnsi="Times New Roman" w:cs="Times New Roman"/>
          <w:bCs/>
        </w:rPr>
        <w:t>tarihleri</w:t>
      </w:r>
      <w:proofErr w:type="gramEnd"/>
      <w:r w:rsidR="00486D80" w:rsidRPr="00EF55AD">
        <w:rPr>
          <w:rFonts w:ascii="Times New Roman" w:hAnsi="Times New Roman" w:cs="Times New Roman"/>
          <w:bCs/>
        </w:rPr>
        <w:t xml:space="preserve"> arasında teftişe tabi tutulmuş olup, teftiş sonucu yapılan tespitler yukarıda ayrıntılı bir şekilde arz ve izah edilmiştir.</w:t>
      </w:r>
    </w:p>
    <w:p w:rsidR="00486D80" w:rsidRPr="00EF55AD" w:rsidRDefault="00486D80" w:rsidP="00486D80">
      <w:pPr>
        <w:pStyle w:val="NormalWeb"/>
        <w:spacing w:before="120" w:beforeAutospacing="0" w:after="120" w:afterAutospacing="0"/>
        <w:ind w:firstLine="708"/>
        <w:jc w:val="both"/>
        <w:rPr>
          <w:rFonts w:ascii="Times New Roman" w:hAnsi="Times New Roman" w:cs="Times New Roman"/>
          <w:bCs/>
        </w:rPr>
      </w:pPr>
      <w:r w:rsidRPr="00EF55AD">
        <w:rPr>
          <w:rFonts w:ascii="Times New Roman" w:hAnsi="Times New Roman" w:cs="Times New Roman"/>
          <w:bCs/>
        </w:rPr>
        <w:t xml:space="preserve">Hazırlanan Genel Teftiş Raporunun 8. Bölümünde yer alan teftiş bulgularının </w:t>
      </w:r>
      <w:proofErr w:type="gramStart"/>
      <w:r w:rsidRPr="00EF55AD">
        <w:rPr>
          <w:rFonts w:ascii="Times New Roman" w:hAnsi="Times New Roman" w:cs="Times New Roman"/>
          <w:bCs/>
        </w:rPr>
        <w:t>…..</w:t>
      </w:r>
      <w:proofErr w:type="gramEnd"/>
      <w:r w:rsidRPr="00EF55AD">
        <w:rPr>
          <w:rFonts w:ascii="Times New Roman" w:hAnsi="Times New Roman" w:cs="Times New Roman"/>
          <w:bCs/>
        </w:rPr>
        <w:t xml:space="preserve"> </w:t>
      </w:r>
      <w:proofErr w:type="gramStart"/>
      <w:r w:rsidRPr="00EF55AD">
        <w:rPr>
          <w:rFonts w:ascii="Times New Roman" w:hAnsi="Times New Roman" w:cs="Times New Roman"/>
          <w:bCs/>
        </w:rPr>
        <w:t>inci</w:t>
      </w:r>
      <w:proofErr w:type="gramEnd"/>
      <w:r w:rsidRPr="00EF55AD">
        <w:rPr>
          <w:rFonts w:ascii="Times New Roman" w:hAnsi="Times New Roman" w:cs="Times New Roman"/>
          <w:bCs/>
        </w:rPr>
        <w:t xml:space="preserve"> maddelerine ilişkin Kuruluş Müdürlüğünün cevaplarının yeterli olduğu, </w:t>
      </w:r>
    </w:p>
    <w:p w:rsidR="00486D80" w:rsidRPr="00EF55AD" w:rsidRDefault="00486D80" w:rsidP="00486D80">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EF55AD">
        <w:rPr>
          <w:rFonts w:ascii="Times New Roman" w:hAnsi="Times New Roman" w:cs="Times New Roman"/>
          <w:b/>
          <w:bCs/>
        </w:rPr>
        <w:t xml:space="preserve">10.1. </w:t>
      </w:r>
      <w:proofErr w:type="gramStart"/>
      <w:r w:rsidRPr="00EF55AD">
        <w:rPr>
          <w:rFonts w:ascii="Times New Roman" w:hAnsi="Times New Roman" w:cs="Times New Roman"/>
          <w:b/>
          <w:bCs/>
        </w:rPr>
        <w:t>…..</w:t>
      </w:r>
      <w:proofErr w:type="gramEnd"/>
      <w:r w:rsidRPr="00EF55AD">
        <w:rPr>
          <w:rFonts w:ascii="Times New Roman" w:hAnsi="Times New Roman" w:cs="Times New Roman"/>
          <w:b/>
          <w:bCs/>
        </w:rPr>
        <w:t xml:space="preserve"> İl Müdürlüğü Tarafından Takibi Gereken Hususlar:</w:t>
      </w:r>
    </w:p>
    <w:p w:rsidR="00486D80" w:rsidRPr="00EF55AD" w:rsidRDefault="00486D80" w:rsidP="00486D80">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EF55AD">
        <w:rPr>
          <w:rFonts w:ascii="Times New Roman" w:hAnsi="Times New Roman" w:cs="Times New Roman"/>
          <w:bCs/>
        </w:rPr>
        <w:tab/>
        <w:t xml:space="preserve">Kuruluş Müdürlüğünün </w:t>
      </w:r>
      <w:proofErr w:type="gramStart"/>
      <w:r w:rsidRPr="00EF55AD">
        <w:rPr>
          <w:rFonts w:ascii="Times New Roman" w:hAnsi="Times New Roman" w:cs="Times New Roman"/>
          <w:bCs/>
        </w:rPr>
        <w:t>…..</w:t>
      </w:r>
      <w:proofErr w:type="gramEnd"/>
      <w:r w:rsidRPr="00EF55AD">
        <w:rPr>
          <w:rFonts w:ascii="Times New Roman" w:hAnsi="Times New Roman" w:cs="Times New Roman"/>
          <w:bCs/>
        </w:rPr>
        <w:t xml:space="preserve"> </w:t>
      </w:r>
      <w:proofErr w:type="gramStart"/>
      <w:r w:rsidRPr="00EF55AD">
        <w:rPr>
          <w:rFonts w:ascii="Times New Roman" w:hAnsi="Times New Roman" w:cs="Times New Roman"/>
          <w:bCs/>
        </w:rPr>
        <w:t>maddelerinde</w:t>
      </w:r>
      <w:proofErr w:type="gramEnd"/>
      <w:r w:rsidRPr="00EF55AD">
        <w:rPr>
          <w:rFonts w:ascii="Times New Roman" w:hAnsi="Times New Roman" w:cs="Times New Roman"/>
          <w:bCs/>
        </w:rPr>
        <w:t xml:space="preserve"> vermiş olduğu cevaplar zamana bağlı ikmal edilebileceği değerlendirildiğinden teftiş tenkitlerinin İl Müdürlüğünce takip edilmesinin uygun olacağı </w:t>
      </w:r>
    </w:p>
    <w:p w:rsidR="00486D80" w:rsidRPr="00EF55AD" w:rsidRDefault="00486D80" w:rsidP="00486D80">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EF55AD">
        <w:rPr>
          <w:rFonts w:ascii="Times New Roman" w:hAnsi="Times New Roman" w:cs="Times New Roman"/>
          <w:b/>
        </w:rPr>
        <w:t xml:space="preserve">Ayrıca </w:t>
      </w:r>
      <w:proofErr w:type="gramStart"/>
      <w:r w:rsidRPr="00EF55AD">
        <w:rPr>
          <w:rFonts w:ascii="Times New Roman" w:hAnsi="Times New Roman" w:cs="Times New Roman"/>
          <w:b/>
        </w:rPr>
        <w:t>….</w:t>
      </w:r>
      <w:proofErr w:type="gramEnd"/>
      <w:r w:rsidRPr="00EF55AD">
        <w:rPr>
          <w:rFonts w:ascii="Times New Roman" w:hAnsi="Times New Roman" w:cs="Times New Roman"/>
          <w:b/>
        </w:rPr>
        <w:t xml:space="preserve"> inci</w:t>
      </w:r>
      <w:r w:rsidRPr="00EF55AD">
        <w:rPr>
          <w:rFonts w:ascii="Times New Roman" w:hAnsi="Times New Roman" w:cs="Times New Roman"/>
        </w:rPr>
        <w:t xml:space="preserve"> maddede yer alan, Müfettişliğimce Kuruluş Müdürlüğünce verilen cevap yeterli görülmeyen </w:t>
      </w:r>
      <w:proofErr w:type="gramStart"/>
      <w:r w:rsidRPr="00EF55AD">
        <w:rPr>
          <w:rFonts w:ascii="Times New Roman" w:hAnsi="Times New Roman" w:cs="Times New Roman"/>
        </w:rPr>
        <w:t>…..</w:t>
      </w:r>
      <w:proofErr w:type="gramEnd"/>
      <w:r w:rsidRPr="00EF55AD">
        <w:rPr>
          <w:rFonts w:ascii="Times New Roman" w:hAnsi="Times New Roman" w:cs="Times New Roman"/>
        </w:rPr>
        <w:t xml:space="preserve"> </w:t>
      </w:r>
      <w:proofErr w:type="gramStart"/>
      <w:r w:rsidRPr="00EF55AD">
        <w:rPr>
          <w:rFonts w:ascii="Times New Roman" w:hAnsi="Times New Roman" w:cs="Times New Roman"/>
        </w:rPr>
        <w:t>konunun</w:t>
      </w:r>
      <w:proofErr w:type="gramEnd"/>
      <w:r w:rsidRPr="00EF55AD">
        <w:rPr>
          <w:rFonts w:ascii="Times New Roman" w:hAnsi="Times New Roman" w:cs="Times New Roman"/>
        </w:rPr>
        <w:t xml:space="preserve"> İl Müdürlüğünce takibinin uygun olacağı,</w:t>
      </w:r>
    </w:p>
    <w:p w:rsidR="00486D80" w:rsidRPr="00EF55AD" w:rsidRDefault="00486D80" w:rsidP="00486D80">
      <w:pPr>
        <w:pStyle w:val="NormalWeb"/>
        <w:tabs>
          <w:tab w:val="center" w:pos="4536"/>
          <w:tab w:val="right" w:pos="9072"/>
        </w:tabs>
        <w:spacing w:before="120" w:beforeAutospacing="0" w:after="120" w:afterAutospacing="0"/>
        <w:ind w:left="720"/>
        <w:jc w:val="both"/>
        <w:rPr>
          <w:rFonts w:ascii="Times New Roman" w:hAnsi="Times New Roman" w:cs="Times New Roman"/>
          <w:b/>
          <w:bCs/>
        </w:rPr>
      </w:pPr>
      <w:r w:rsidRPr="00EF55AD">
        <w:rPr>
          <w:rFonts w:ascii="Times New Roman" w:hAnsi="Times New Roman" w:cs="Times New Roman"/>
          <w:b/>
          <w:bCs/>
        </w:rPr>
        <w:t>10.2. Kadının Statüsü Genel Müdürlüğü Tarafından Takibi Gereken Hususlar:</w:t>
      </w:r>
    </w:p>
    <w:p w:rsidR="0035184E" w:rsidRDefault="00486D80" w:rsidP="0035184E">
      <w:pPr>
        <w:pStyle w:val="NormalWeb"/>
        <w:spacing w:before="0" w:beforeAutospacing="0" w:after="120" w:afterAutospacing="0"/>
        <w:ind w:firstLine="709"/>
        <w:jc w:val="both"/>
        <w:rPr>
          <w:rFonts w:ascii="Times New Roman" w:hAnsi="Times New Roman" w:cs="Times New Roman"/>
          <w:bCs/>
        </w:rPr>
      </w:pPr>
      <w:proofErr w:type="gramStart"/>
      <w:r w:rsidRPr="00EF55AD">
        <w:rPr>
          <w:rFonts w:ascii="Times New Roman" w:hAnsi="Times New Roman" w:cs="Times New Roman"/>
          <w:bCs/>
        </w:rPr>
        <w:t>….</w:t>
      </w:r>
      <w:proofErr w:type="gramEnd"/>
      <w:r w:rsidRPr="00EF55AD">
        <w:rPr>
          <w:rFonts w:ascii="Times New Roman" w:hAnsi="Times New Roman" w:cs="Times New Roman"/>
          <w:bCs/>
        </w:rPr>
        <w:t xml:space="preserve"> Aile ve Sosyal Hizmetler İl Müdürlüğünce verilecek cevapların takibi ve değerlendirilmesinin yapılması ile birlikte;</w:t>
      </w:r>
    </w:p>
    <w:p w:rsidR="0035184E" w:rsidRPr="00E37F7C" w:rsidRDefault="00E37F7C" w:rsidP="00E37F7C">
      <w:pPr>
        <w:pStyle w:val="NormalWeb"/>
        <w:spacing w:before="120" w:beforeAutospacing="0" w:after="120" w:afterAutospacing="0"/>
        <w:ind w:firstLine="709"/>
        <w:jc w:val="both"/>
        <w:rPr>
          <w:rFonts w:ascii="Times New Roman" w:hAnsi="Times New Roman" w:cs="Times New Roman"/>
          <w:bCs/>
        </w:rPr>
      </w:pPr>
      <w:r w:rsidRPr="00EF55AD">
        <w:rPr>
          <w:rFonts w:ascii="Times New Roman" w:hAnsi="Times New Roman" w:cs="Times New Roman"/>
          <w:bCs/>
        </w:rPr>
        <w:t xml:space="preserve">Raporun </w:t>
      </w:r>
      <w:r w:rsidRPr="00EF55AD">
        <w:rPr>
          <w:rFonts w:ascii="Times New Roman" w:hAnsi="Times New Roman" w:cs="Times New Roman"/>
          <w:b/>
          <w:bCs/>
        </w:rPr>
        <w:t>8.</w:t>
      </w:r>
      <w:r w:rsidRPr="00EF55AD">
        <w:rPr>
          <w:rFonts w:ascii="Times New Roman" w:hAnsi="Times New Roman" w:cs="Times New Roman"/>
          <w:bCs/>
        </w:rPr>
        <w:t xml:space="preserve"> bölümünde yer alan teftiş </w:t>
      </w:r>
      <w:proofErr w:type="gramStart"/>
      <w:r w:rsidRPr="00EF55AD">
        <w:rPr>
          <w:rFonts w:ascii="Times New Roman" w:hAnsi="Times New Roman" w:cs="Times New Roman"/>
          <w:bCs/>
        </w:rPr>
        <w:t>bulgularının …</w:t>
      </w:r>
      <w:proofErr w:type="gramEnd"/>
      <w:r w:rsidRPr="00EF55AD">
        <w:rPr>
          <w:rFonts w:ascii="Times New Roman" w:hAnsi="Times New Roman" w:cs="Times New Roman"/>
          <w:bCs/>
        </w:rPr>
        <w:t xml:space="preserve"> üncü maddesinde yer alan </w:t>
      </w:r>
      <w:proofErr w:type="gramStart"/>
      <w:r w:rsidRPr="00EF55AD">
        <w:rPr>
          <w:rFonts w:ascii="Times New Roman" w:hAnsi="Times New Roman" w:cs="Times New Roman"/>
          <w:shd w:val="clear" w:color="auto" w:fill="FFFFFF"/>
        </w:rPr>
        <w:t>…..</w:t>
      </w:r>
      <w:proofErr w:type="gramEnd"/>
      <w:r w:rsidRPr="00EF55AD">
        <w:rPr>
          <w:rFonts w:ascii="Times New Roman" w:hAnsi="Times New Roman" w:cs="Times New Roman"/>
          <w:bCs/>
        </w:rPr>
        <w:t xml:space="preserve"> </w:t>
      </w:r>
      <w:proofErr w:type="gramStart"/>
      <w:r w:rsidRPr="00EF55AD">
        <w:rPr>
          <w:rFonts w:ascii="Times New Roman" w:hAnsi="Times New Roman" w:cs="Times New Roman"/>
          <w:bCs/>
        </w:rPr>
        <w:t>husus</w:t>
      </w:r>
      <w:proofErr w:type="gramEnd"/>
      <w:r w:rsidRPr="00EF55AD">
        <w:rPr>
          <w:rFonts w:ascii="Times New Roman" w:hAnsi="Times New Roman" w:cs="Times New Roman"/>
          <w:bCs/>
        </w:rPr>
        <w:t xml:space="preserve"> ile </w:t>
      </w:r>
      <w:r w:rsidRPr="00EF55AD">
        <w:rPr>
          <w:rFonts w:ascii="Times New Roman" w:hAnsi="Times New Roman" w:cs="Times New Roman"/>
          <w:b/>
          <w:bCs/>
        </w:rPr>
        <w:t>9.</w:t>
      </w:r>
      <w:r w:rsidRPr="00EF55AD">
        <w:rPr>
          <w:rFonts w:ascii="Times New Roman" w:hAnsi="Times New Roman" w:cs="Times New Roman"/>
          <w:bCs/>
        </w:rPr>
        <w:t xml:space="preserve"> bölümde yer alan önerinin </w:t>
      </w:r>
      <w:r>
        <w:rPr>
          <w:rFonts w:ascii="Times New Roman" w:hAnsi="Times New Roman" w:cs="Times New Roman"/>
          <w:bCs/>
        </w:rPr>
        <w:t xml:space="preserve">Genel </w:t>
      </w:r>
      <w:r w:rsidRPr="00EF55AD">
        <w:rPr>
          <w:rFonts w:ascii="Times New Roman" w:hAnsi="Times New Roman" w:cs="Times New Roman"/>
          <w:bCs/>
        </w:rPr>
        <w:t>Müdürlüğü</w:t>
      </w:r>
      <w:r>
        <w:rPr>
          <w:rFonts w:ascii="Times New Roman" w:hAnsi="Times New Roman" w:cs="Times New Roman"/>
          <w:bCs/>
        </w:rPr>
        <w:t>nüzce</w:t>
      </w:r>
      <w:r w:rsidRPr="00EF55AD">
        <w:rPr>
          <w:rFonts w:ascii="Times New Roman" w:hAnsi="Times New Roman" w:cs="Times New Roman"/>
          <w:bCs/>
        </w:rPr>
        <w:t xml:space="preserve"> değerlendirilmesi</w:t>
      </w:r>
      <w:r>
        <w:rPr>
          <w:rFonts w:ascii="Times New Roman" w:hAnsi="Times New Roman" w:cs="Times New Roman"/>
          <w:bCs/>
        </w:rPr>
        <w:t xml:space="preserve">, raporun </w:t>
      </w:r>
      <w:r w:rsidR="0035184E" w:rsidRPr="0035184E">
        <w:rPr>
          <w:rFonts w:ascii="Times New Roman" w:hAnsi="Times New Roman" w:cs="Times New Roman"/>
          <w:bCs/>
        </w:rPr>
        <w:t>ilgili Valiliklere gönderilmesi, teftişi yapılan birimlerce raporda yer alan</w:t>
      </w:r>
      <w:r w:rsidR="0035184E">
        <w:rPr>
          <w:rFonts w:ascii="Times New Roman" w:hAnsi="Times New Roman" w:cs="Times New Roman"/>
          <w:bCs/>
        </w:rPr>
        <w:t xml:space="preserve"> </w:t>
      </w:r>
      <w:r w:rsidR="0035184E" w:rsidRPr="0035184E">
        <w:rPr>
          <w:rFonts w:ascii="Times New Roman" w:hAnsi="Times New Roman" w:cs="Times New Roman"/>
          <w:bCs/>
        </w:rPr>
        <w:t>tespit ve tenkitlere ilişkin cevapların otuz gün içinde istenilmesi, gerekli takibatın yapılması,</w:t>
      </w:r>
      <w:r w:rsidR="0035184E">
        <w:rPr>
          <w:rFonts w:ascii="Times New Roman" w:hAnsi="Times New Roman" w:cs="Times New Roman"/>
          <w:bCs/>
        </w:rPr>
        <w:t xml:space="preserve"> </w:t>
      </w:r>
      <w:r w:rsidR="0035184E" w:rsidRPr="0035184E">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486D80" w:rsidRPr="00EF55AD" w:rsidRDefault="00486D80" w:rsidP="00486D80">
      <w:pPr>
        <w:pStyle w:val="NormalWeb"/>
        <w:spacing w:before="120" w:beforeAutospacing="0" w:after="120" w:afterAutospacing="0"/>
        <w:ind w:firstLine="709"/>
        <w:jc w:val="both"/>
        <w:rPr>
          <w:rFonts w:ascii="Times New Roman" w:hAnsi="Times New Roman" w:cs="Times New Roman"/>
          <w:bCs/>
        </w:rPr>
      </w:pPr>
      <w:r w:rsidRPr="00EF55AD">
        <w:rPr>
          <w:rFonts w:ascii="Times New Roman" w:hAnsi="Times New Roman" w:cs="Times New Roman"/>
          <w:bCs/>
        </w:rPr>
        <w:t>Netice ve kanaatine varılmıştır.</w:t>
      </w:r>
    </w:p>
    <w:p w:rsidR="00486D80" w:rsidRPr="00EF55AD" w:rsidRDefault="00E37F7C" w:rsidP="00486D80">
      <w:pPr>
        <w:pStyle w:val="NormalWeb"/>
        <w:spacing w:before="120" w:beforeAutospacing="0" w:after="120" w:afterAutospacing="0"/>
        <w:ind w:firstLine="709"/>
        <w:jc w:val="both"/>
        <w:rPr>
          <w:rFonts w:ascii="Times New Roman" w:hAnsi="Times New Roman" w:cs="Times New Roman"/>
          <w:bCs/>
          <w:i/>
        </w:rPr>
      </w:pPr>
      <w:r>
        <w:rPr>
          <w:rFonts w:ascii="Times New Roman" w:hAnsi="Times New Roman" w:cs="Times New Roman"/>
          <w:bCs/>
          <w:i/>
        </w:rPr>
        <w:t>(</w:t>
      </w:r>
      <w:r w:rsidR="00486D80" w:rsidRPr="00EF55AD">
        <w:rPr>
          <w:rFonts w:ascii="Times New Roman" w:hAnsi="Times New Roman" w:cs="Times New Roman"/>
          <w:bCs/>
          <w:i/>
        </w:rPr>
        <w:t>Müşterek yapılan teftişlerde teftişe esas görev dağılımı kapsamında müfettişlerin teftiş etmiş olduğu kısım</w:t>
      </w:r>
      <w:r>
        <w:rPr>
          <w:rFonts w:ascii="Times New Roman" w:hAnsi="Times New Roman" w:cs="Times New Roman"/>
          <w:bCs/>
          <w:i/>
        </w:rPr>
        <w:t>lar bu bölümde belirtilecektir.)</w:t>
      </w:r>
    </w:p>
    <w:p w:rsidR="00486D80" w:rsidRPr="00EF55AD" w:rsidRDefault="00486D80" w:rsidP="00486D80">
      <w:pPr>
        <w:pStyle w:val="NormalWeb"/>
        <w:spacing w:before="120" w:beforeAutospacing="0" w:after="120" w:afterAutospacing="0"/>
        <w:ind w:firstLine="709"/>
        <w:jc w:val="both"/>
        <w:rPr>
          <w:rFonts w:ascii="Times New Roman" w:hAnsi="Times New Roman" w:cs="Times New Roman"/>
        </w:rPr>
      </w:pPr>
      <w:r w:rsidRPr="00EF55AD">
        <w:rPr>
          <w:rFonts w:ascii="Times New Roman" w:hAnsi="Times New Roman" w:cs="Times New Roman"/>
          <w:bCs/>
        </w:rPr>
        <w:t xml:space="preserve">Müfettişliğimce düzenlenen bu Genel Teftiş Raporu, bir nüsha olarak, </w:t>
      </w:r>
      <w:r w:rsidRPr="00EF55AD">
        <w:rPr>
          <w:rFonts w:ascii="Times New Roman" w:hAnsi="Times New Roman" w:cs="Times New Roman"/>
        </w:rPr>
        <w:t xml:space="preserve">Rehberlik ve Teftiş Başkanlığına sunulmuştur. Arz ederim. </w:t>
      </w:r>
      <w:proofErr w:type="gramStart"/>
      <w:r w:rsidRPr="00EF55AD">
        <w:rPr>
          <w:rFonts w:ascii="Times New Roman" w:hAnsi="Times New Roman" w:cs="Times New Roman"/>
        </w:rPr>
        <w:t>…..</w:t>
      </w:r>
      <w:proofErr w:type="gramEnd"/>
      <w:r w:rsidRPr="00EF55AD">
        <w:rPr>
          <w:rFonts w:ascii="Times New Roman" w:hAnsi="Times New Roman" w:cs="Times New Roman"/>
        </w:rPr>
        <w:t>2024</w:t>
      </w:r>
    </w:p>
    <w:p w:rsidR="00486D80" w:rsidRPr="00EF55AD" w:rsidRDefault="00486D80" w:rsidP="00486D80">
      <w:pPr>
        <w:spacing w:after="0" w:line="240" w:lineRule="auto"/>
        <w:jc w:val="both"/>
        <w:rPr>
          <w:rFonts w:ascii="Times New Roman" w:hAnsi="Times New Roman" w:cs="Times New Roman"/>
          <w:sz w:val="24"/>
          <w:szCs w:val="24"/>
        </w:rPr>
      </w:pPr>
    </w:p>
    <w:p w:rsidR="00486D80" w:rsidRPr="00EF55AD" w:rsidRDefault="00486D80" w:rsidP="00486D80">
      <w:pPr>
        <w:tabs>
          <w:tab w:val="left" w:pos="6013"/>
        </w:tabs>
        <w:spacing w:after="0" w:line="240" w:lineRule="auto"/>
        <w:ind w:firstLine="709"/>
        <w:jc w:val="both"/>
        <w:rPr>
          <w:rFonts w:ascii="Times New Roman" w:hAnsi="Times New Roman" w:cs="Times New Roman"/>
          <w:b/>
          <w:sz w:val="24"/>
          <w:szCs w:val="24"/>
        </w:rPr>
      </w:pPr>
      <w:r w:rsidRPr="00EF55AD">
        <w:rPr>
          <w:rFonts w:ascii="Times New Roman" w:hAnsi="Times New Roman" w:cs="Times New Roman"/>
          <w:sz w:val="24"/>
          <w:szCs w:val="24"/>
        </w:rPr>
        <w:tab/>
      </w:r>
      <w:r w:rsidRPr="00EF55AD">
        <w:rPr>
          <w:rFonts w:ascii="Times New Roman" w:hAnsi="Times New Roman" w:cs="Times New Roman"/>
          <w:b/>
          <w:sz w:val="24"/>
          <w:szCs w:val="24"/>
        </w:rPr>
        <w:t xml:space="preserve">         </w:t>
      </w:r>
      <w:proofErr w:type="gramStart"/>
      <w:r w:rsidRPr="00EF55AD">
        <w:rPr>
          <w:rFonts w:ascii="Times New Roman" w:hAnsi="Times New Roman" w:cs="Times New Roman"/>
          <w:b/>
          <w:sz w:val="24"/>
          <w:szCs w:val="24"/>
        </w:rPr>
        <w:t>…………….</w:t>
      </w:r>
      <w:proofErr w:type="gramEnd"/>
    </w:p>
    <w:p w:rsidR="00486D80" w:rsidRPr="00EF55AD" w:rsidRDefault="00486D80" w:rsidP="00486D80">
      <w:pPr>
        <w:spacing w:after="0" w:line="240" w:lineRule="auto"/>
        <w:ind w:firstLine="708"/>
        <w:jc w:val="both"/>
        <w:rPr>
          <w:rFonts w:ascii="Times New Roman" w:hAnsi="Times New Roman" w:cs="Times New Roman"/>
          <w:b/>
          <w:sz w:val="24"/>
          <w:szCs w:val="24"/>
        </w:rPr>
      </w:pPr>
      <w:r w:rsidRPr="00EF55AD">
        <w:rPr>
          <w:rFonts w:ascii="Times New Roman" w:hAnsi="Times New Roman" w:cs="Times New Roman"/>
          <w:b/>
          <w:sz w:val="24"/>
          <w:szCs w:val="24"/>
        </w:rPr>
        <w:tab/>
      </w:r>
      <w:r w:rsidRPr="00EF55AD">
        <w:rPr>
          <w:rFonts w:ascii="Times New Roman" w:hAnsi="Times New Roman" w:cs="Times New Roman"/>
          <w:b/>
          <w:sz w:val="24"/>
          <w:szCs w:val="24"/>
        </w:rPr>
        <w:tab/>
      </w:r>
      <w:r w:rsidRPr="00EF55AD">
        <w:rPr>
          <w:rFonts w:ascii="Times New Roman" w:hAnsi="Times New Roman" w:cs="Times New Roman"/>
          <w:b/>
          <w:sz w:val="24"/>
          <w:szCs w:val="24"/>
        </w:rPr>
        <w:tab/>
      </w:r>
      <w:r w:rsidRPr="00EF55AD">
        <w:rPr>
          <w:rFonts w:ascii="Times New Roman" w:hAnsi="Times New Roman" w:cs="Times New Roman"/>
          <w:b/>
          <w:sz w:val="24"/>
          <w:szCs w:val="24"/>
        </w:rPr>
        <w:tab/>
      </w:r>
      <w:r w:rsidRPr="00EF55AD">
        <w:rPr>
          <w:rFonts w:ascii="Times New Roman" w:hAnsi="Times New Roman" w:cs="Times New Roman"/>
          <w:b/>
          <w:sz w:val="24"/>
          <w:szCs w:val="24"/>
        </w:rPr>
        <w:tab/>
      </w:r>
      <w:r w:rsidRPr="00EF55AD">
        <w:rPr>
          <w:rFonts w:ascii="Times New Roman" w:hAnsi="Times New Roman" w:cs="Times New Roman"/>
          <w:b/>
          <w:sz w:val="24"/>
          <w:szCs w:val="24"/>
        </w:rPr>
        <w:tab/>
      </w:r>
      <w:r w:rsidRPr="00EF55AD">
        <w:rPr>
          <w:rFonts w:ascii="Times New Roman" w:hAnsi="Times New Roman" w:cs="Times New Roman"/>
          <w:b/>
          <w:sz w:val="24"/>
          <w:szCs w:val="24"/>
        </w:rPr>
        <w:tab/>
        <w:t xml:space="preserve">          Müfettiş/Başmüfettiş</w:t>
      </w:r>
    </w:p>
    <w:p w:rsidR="00E37F7C" w:rsidRDefault="00E37F7C" w:rsidP="00486D80">
      <w:pPr>
        <w:spacing w:before="120" w:after="120" w:line="240" w:lineRule="auto"/>
        <w:ind w:firstLine="708"/>
        <w:jc w:val="both"/>
        <w:rPr>
          <w:rFonts w:ascii="Times New Roman" w:hAnsi="Times New Roman" w:cs="Times New Roman"/>
          <w:b/>
          <w:sz w:val="24"/>
          <w:szCs w:val="24"/>
        </w:rPr>
      </w:pPr>
    </w:p>
    <w:p w:rsidR="00486D80" w:rsidRPr="00EF55AD" w:rsidRDefault="00486D80" w:rsidP="00486D80">
      <w:pPr>
        <w:spacing w:before="120" w:after="120" w:line="240" w:lineRule="auto"/>
        <w:ind w:firstLine="708"/>
        <w:jc w:val="both"/>
        <w:rPr>
          <w:rFonts w:ascii="Times New Roman" w:hAnsi="Times New Roman" w:cs="Times New Roman"/>
          <w:b/>
          <w:sz w:val="24"/>
          <w:szCs w:val="24"/>
        </w:rPr>
      </w:pPr>
      <w:r w:rsidRPr="00EF55AD">
        <w:rPr>
          <w:rFonts w:ascii="Times New Roman" w:hAnsi="Times New Roman" w:cs="Times New Roman"/>
          <w:b/>
          <w:sz w:val="24"/>
          <w:szCs w:val="24"/>
        </w:rPr>
        <w:lastRenderedPageBreak/>
        <w:t>Ekler;</w:t>
      </w:r>
    </w:p>
    <w:p w:rsidR="00486D80" w:rsidRPr="00EF55AD" w:rsidRDefault="00486D80" w:rsidP="00581AF2">
      <w:pPr>
        <w:spacing w:after="0" w:line="240" w:lineRule="auto"/>
        <w:ind w:firstLine="709"/>
        <w:jc w:val="both"/>
        <w:rPr>
          <w:rFonts w:ascii="Times New Roman" w:hAnsi="Times New Roman" w:cs="Times New Roman"/>
          <w:sz w:val="24"/>
          <w:szCs w:val="24"/>
        </w:rPr>
      </w:pPr>
      <w:r w:rsidRPr="00EF55AD">
        <w:rPr>
          <w:rFonts w:ascii="Times New Roman" w:hAnsi="Times New Roman" w:cs="Times New Roman"/>
          <w:b/>
          <w:sz w:val="24"/>
          <w:szCs w:val="24"/>
        </w:rPr>
        <w:t>Ek:1</w:t>
      </w:r>
      <w:r w:rsidRPr="00EF55AD">
        <w:rPr>
          <w:rFonts w:ascii="Times New Roman" w:hAnsi="Times New Roman" w:cs="Times New Roman"/>
          <w:sz w:val="24"/>
          <w:szCs w:val="24"/>
        </w:rPr>
        <w:t xml:space="preserve"> Sayım Tutanağı</w:t>
      </w:r>
    </w:p>
    <w:p w:rsidR="00486D80" w:rsidRPr="00EF55AD" w:rsidRDefault="00486D80" w:rsidP="00581AF2">
      <w:pPr>
        <w:spacing w:after="0" w:line="240" w:lineRule="auto"/>
        <w:ind w:firstLine="709"/>
        <w:jc w:val="both"/>
        <w:rPr>
          <w:rFonts w:ascii="Times New Roman" w:hAnsi="Times New Roman" w:cs="Times New Roman"/>
          <w:sz w:val="24"/>
          <w:szCs w:val="24"/>
        </w:rPr>
      </w:pPr>
      <w:r w:rsidRPr="00EF55AD">
        <w:rPr>
          <w:rFonts w:ascii="Times New Roman" w:hAnsi="Times New Roman" w:cs="Times New Roman"/>
          <w:b/>
          <w:sz w:val="24"/>
          <w:szCs w:val="24"/>
        </w:rPr>
        <w:t xml:space="preserve">Ek:2 </w:t>
      </w:r>
      <w:r w:rsidRPr="00EF55AD">
        <w:rPr>
          <w:rFonts w:ascii="Times New Roman" w:hAnsi="Times New Roman" w:cs="Times New Roman"/>
          <w:sz w:val="24"/>
          <w:szCs w:val="24"/>
        </w:rPr>
        <w:t>Teftiş bulgularına ilişkin yazı</w:t>
      </w:r>
    </w:p>
    <w:p w:rsidR="00486D80" w:rsidRPr="00EF55AD" w:rsidRDefault="00486D80" w:rsidP="00581AF2">
      <w:pPr>
        <w:spacing w:after="0" w:line="240" w:lineRule="auto"/>
        <w:ind w:firstLine="709"/>
        <w:jc w:val="both"/>
        <w:rPr>
          <w:rFonts w:ascii="Times New Roman" w:hAnsi="Times New Roman" w:cs="Times New Roman"/>
          <w:sz w:val="24"/>
          <w:szCs w:val="24"/>
        </w:rPr>
      </w:pPr>
      <w:r w:rsidRPr="00EF55AD">
        <w:rPr>
          <w:rFonts w:ascii="Times New Roman" w:hAnsi="Times New Roman" w:cs="Times New Roman"/>
          <w:b/>
          <w:sz w:val="24"/>
          <w:szCs w:val="24"/>
        </w:rPr>
        <w:t xml:space="preserve">Ek:3 </w:t>
      </w:r>
      <w:r w:rsidRPr="00EF55AD">
        <w:rPr>
          <w:rFonts w:ascii="Times New Roman" w:hAnsi="Times New Roman" w:cs="Times New Roman"/>
          <w:sz w:val="24"/>
          <w:szCs w:val="24"/>
        </w:rPr>
        <w:t>Kuruluş cevaplarına ilişkin yazı</w:t>
      </w:r>
    </w:p>
    <w:sectPr w:rsidR="00486D80" w:rsidRPr="00EF5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0BCB"/>
    <w:multiLevelType w:val="hybridMultilevel"/>
    <w:tmpl w:val="3656E67C"/>
    <w:lvl w:ilvl="0" w:tplc="A6546EB0">
      <w:start w:val="1"/>
      <w:numFmt w:val="upperLetter"/>
      <w:pStyle w:val="Balk3"/>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5F5E64E4"/>
    <w:multiLevelType w:val="multilevel"/>
    <w:tmpl w:val="AA04E1CA"/>
    <w:lvl w:ilvl="0">
      <w:start w:val="10"/>
      <w:numFmt w:val="decimal"/>
      <w:lvlText w:val="%1."/>
      <w:lvlJc w:val="left"/>
      <w:pPr>
        <w:ind w:left="480" w:hanging="480"/>
      </w:pPr>
      <w:rPr>
        <w:rFonts w:cs="Arial Unicode MS"/>
      </w:rPr>
    </w:lvl>
    <w:lvl w:ilvl="1">
      <w:start w:val="1"/>
      <w:numFmt w:val="decimal"/>
      <w:lvlText w:val="%1.%2."/>
      <w:lvlJc w:val="left"/>
      <w:pPr>
        <w:ind w:left="1200" w:hanging="480"/>
      </w:pPr>
      <w:rPr>
        <w:rFonts w:cs="Arial Unicode MS"/>
      </w:rPr>
    </w:lvl>
    <w:lvl w:ilvl="2">
      <w:start w:val="1"/>
      <w:numFmt w:val="decimal"/>
      <w:lvlText w:val="%1.%2.%3."/>
      <w:lvlJc w:val="left"/>
      <w:pPr>
        <w:ind w:left="2160" w:hanging="720"/>
      </w:pPr>
      <w:rPr>
        <w:rFonts w:cs="Arial Unicode MS"/>
      </w:rPr>
    </w:lvl>
    <w:lvl w:ilvl="3">
      <w:start w:val="1"/>
      <w:numFmt w:val="decimal"/>
      <w:lvlText w:val="%1.%2.%3.%4."/>
      <w:lvlJc w:val="left"/>
      <w:pPr>
        <w:ind w:left="2880" w:hanging="720"/>
      </w:pPr>
      <w:rPr>
        <w:rFonts w:cs="Arial Unicode MS"/>
      </w:rPr>
    </w:lvl>
    <w:lvl w:ilvl="4">
      <w:start w:val="1"/>
      <w:numFmt w:val="decimal"/>
      <w:lvlText w:val="%1.%2.%3.%4.%5."/>
      <w:lvlJc w:val="left"/>
      <w:pPr>
        <w:ind w:left="3960" w:hanging="1080"/>
      </w:pPr>
      <w:rPr>
        <w:rFonts w:cs="Arial Unicode MS"/>
      </w:rPr>
    </w:lvl>
    <w:lvl w:ilvl="5">
      <w:start w:val="1"/>
      <w:numFmt w:val="decimal"/>
      <w:lvlText w:val="%1.%2.%3.%4.%5.%6."/>
      <w:lvlJc w:val="left"/>
      <w:pPr>
        <w:ind w:left="4680" w:hanging="1080"/>
      </w:pPr>
      <w:rPr>
        <w:rFonts w:cs="Arial Unicode MS"/>
      </w:rPr>
    </w:lvl>
    <w:lvl w:ilvl="6">
      <w:start w:val="1"/>
      <w:numFmt w:val="decimal"/>
      <w:lvlText w:val="%1.%2.%3.%4.%5.%6.%7."/>
      <w:lvlJc w:val="left"/>
      <w:pPr>
        <w:ind w:left="5760" w:hanging="1440"/>
      </w:pPr>
      <w:rPr>
        <w:rFonts w:cs="Arial Unicode MS"/>
      </w:rPr>
    </w:lvl>
    <w:lvl w:ilvl="7">
      <w:start w:val="1"/>
      <w:numFmt w:val="decimal"/>
      <w:lvlText w:val="%1.%2.%3.%4.%5.%6.%7.%8."/>
      <w:lvlJc w:val="left"/>
      <w:pPr>
        <w:ind w:left="6480" w:hanging="1440"/>
      </w:pPr>
      <w:rPr>
        <w:rFonts w:cs="Arial Unicode MS"/>
      </w:rPr>
    </w:lvl>
    <w:lvl w:ilvl="8">
      <w:start w:val="1"/>
      <w:numFmt w:val="decimal"/>
      <w:lvlText w:val="%1.%2.%3.%4.%5.%6.%7.%8.%9."/>
      <w:lvlJc w:val="left"/>
      <w:pPr>
        <w:ind w:left="7560" w:hanging="1800"/>
      </w:pPr>
      <w:rPr>
        <w:rFonts w:cs="Arial Unicode MS"/>
      </w:rPr>
    </w:lvl>
  </w:abstractNum>
  <w:abstractNum w:abstractNumId="2" w15:restartNumberingAfterBreak="0">
    <w:nsid w:val="785F2170"/>
    <w:multiLevelType w:val="hybridMultilevel"/>
    <w:tmpl w:val="D2FA5706"/>
    <w:lvl w:ilvl="0" w:tplc="02B4289C">
      <w:start w:val="1"/>
      <w:numFmt w:val="decimal"/>
      <w:lvlText w:val="%1."/>
      <w:lvlJc w:val="left"/>
      <w:pPr>
        <w:ind w:left="1211"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34"/>
    <w:rsid w:val="00004246"/>
    <w:rsid w:val="00017FC3"/>
    <w:rsid w:val="0005551B"/>
    <w:rsid w:val="00086596"/>
    <w:rsid w:val="0009584D"/>
    <w:rsid w:val="000C05BB"/>
    <w:rsid w:val="000E53CB"/>
    <w:rsid w:val="00112952"/>
    <w:rsid w:val="00164F1B"/>
    <w:rsid w:val="001665F5"/>
    <w:rsid w:val="00171E9C"/>
    <w:rsid w:val="001A2051"/>
    <w:rsid w:val="001C5E1D"/>
    <w:rsid w:val="001D222E"/>
    <w:rsid w:val="00226596"/>
    <w:rsid w:val="0023774D"/>
    <w:rsid w:val="00305F88"/>
    <w:rsid w:val="0035184E"/>
    <w:rsid w:val="0038779F"/>
    <w:rsid w:val="003C7940"/>
    <w:rsid w:val="004852F2"/>
    <w:rsid w:val="00486D80"/>
    <w:rsid w:val="004C7C8E"/>
    <w:rsid w:val="004F5EB5"/>
    <w:rsid w:val="00581AF2"/>
    <w:rsid w:val="00591CBA"/>
    <w:rsid w:val="00594F23"/>
    <w:rsid w:val="005C43BD"/>
    <w:rsid w:val="005D72C4"/>
    <w:rsid w:val="00614F1C"/>
    <w:rsid w:val="00621E43"/>
    <w:rsid w:val="00631222"/>
    <w:rsid w:val="006414CE"/>
    <w:rsid w:val="00672C96"/>
    <w:rsid w:val="006C1967"/>
    <w:rsid w:val="006D2F8E"/>
    <w:rsid w:val="006F2EA4"/>
    <w:rsid w:val="00700275"/>
    <w:rsid w:val="00713147"/>
    <w:rsid w:val="007A0EF7"/>
    <w:rsid w:val="007B11AE"/>
    <w:rsid w:val="007C4D0A"/>
    <w:rsid w:val="007C65F5"/>
    <w:rsid w:val="007E5F1F"/>
    <w:rsid w:val="007F7299"/>
    <w:rsid w:val="00831890"/>
    <w:rsid w:val="00836BC9"/>
    <w:rsid w:val="008728DB"/>
    <w:rsid w:val="008D13A9"/>
    <w:rsid w:val="008E5E44"/>
    <w:rsid w:val="00900550"/>
    <w:rsid w:val="00921348"/>
    <w:rsid w:val="00944E27"/>
    <w:rsid w:val="00970CD6"/>
    <w:rsid w:val="009724D2"/>
    <w:rsid w:val="009D4534"/>
    <w:rsid w:val="009E018E"/>
    <w:rsid w:val="009F6570"/>
    <w:rsid w:val="009F7962"/>
    <w:rsid w:val="00A366BA"/>
    <w:rsid w:val="00A85567"/>
    <w:rsid w:val="00AA0EB1"/>
    <w:rsid w:val="00AC656D"/>
    <w:rsid w:val="00B330DE"/>
    <w:rsid w:val="00B728C1"/>
    <w:rsid w:val="00B90BE5"/>
    <w:rsid w:val="00C350AA"/>
    <w:rsid w:val="00C834D4"/>
    <w:rsid w:val="00C96779"/>
    <w:rsid w:val="00CB0B93"/>
    <w:rsid w:val="00CC6E31"/>
    <w:rsid w:val="00CF65F7"/>
    <w:rsid w:val="00DB2DF2"/>
    <w:rsid w:val="00DB3E13"/>
    <w:rsid w:val="00E1223A"/>
    <w:rsid w:val="00E37F7C"/>
    <w:rsid w:val="00E42B45"/>
    <w:rsid w:val="00E5042A"/>
    <w:rsid w:val="00EA2AB7"/>
    <w:rsid w:val="00EF55AD"/>
    <w:rsid w:val="00EF5A1C"/>
    <w:rsid w:val="00F13CA8"/>
    <w:rsid w:val="00F32831"/>
    <w:rsid w:val="00F36855"/>
    <w:rsid w:val="00F7281C"/>
    <w:rsid w:val="00F74C3F"/>
    <w:rsid w:val="00F844F4"/>
    <w:rsid w:val="00FB5819"/>
    <w:rsid w:val="00FD5F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C1E6"/>
  <w15:docId w15:val="{04BC549B-053E-4C01-9FE1-BE20338D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43"/>
    <w:pPr>
      <w:spacing w:after="200" w:line="276" w:lineRule="auto"/>
    </w:pPr>
    <w:rPr>
      <w:rFonts w:eastAsiaTheme="minorEastAsia"/>
      <w:lang w:eastAsia="tr-TR"/>
    </w:rPr>
  </w:style>
  <w:style w:type="paragraph" w:styleId="Balk3">
    <w:name w:val="heading 3"/>
    <w:basedOn w:val="ListeParagraf"/>
    <w:next w:val="Normal"/>
    <w:link w:val="Balk3Char"/>
    <w:uiPriority w:val="9"/>
    <w:unhideWhenUsed/>
    <w:qFormat/>
    <w:rsid w:val="001D222E"/>
    <w:pPr>
      <w:numPr>
        <w:numId w:val="1"/>
      </w:numPr>
      <w:tabs>
        <w:tab w:val="left" w:pos="993"/>
      </w:tabs>
      <w:spacing w:before="120" w:after="120" w:line="240" w:lineRule="auto"/>
      <w:jc w:val="both"/>
      <w:outlineLvl w:val="2"/>
    </w:pPr>
    <w:rPr>
      <w:rFonts w:ascii="Times New Roman" w:eastAsiaTheme="minorHAnsi" w:hAnsi="Times New Roman" w:cs="Times New Roman"/>
      <w:b/>
      <w:i/>
      <w:sz w:val="24"/>
      <w:szCs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qFormat/>
    <w:rsid w:val="00F36855"/>
    <w:pPr>
      <w:spacing w:after="0" w:line="240" w:lineRule="auto"/>
      <w:jc w:val="both"/>
    </w:pPr>
    <w:rPr>
      <w:rFonts w:ascii="Times New Roman" w:hAnsi="Times New Roman" w:cs="Times New Roman"/>
      <w:sz w:val="19"/>
      <w:szCs w:val="19"/>
    </w:rPr>
  </w:style>
  <w:style w:type="paragraph" w:styleId="BalonMetni">
    <w:name w:val="Balloon Text"/>
    <w:basedOn w:val="Normal"/>
    <w:link w:val="BalonMetniChar"/>
    <w:uiPriority w:val="99"/>
    <w:semiHidden/>
    <w:unhideWhenUsed/>
    <w:rsid w:val="00FD5F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5F37"/>
    <w:rPr>
      <w:rFonts w:ascii="Segoe UI" w:eastAsiaTheme="minorEastAsia" w:hAnsi="Segoe UI" w:cs="Segoe UI"/>
      <w:sz w:val="18"/>
      <w:szCs w:val="18"/>
      <w:lang w:eastAsia="tr-TR"/>
    </w:rPr>
  </w:style>
  <w:style w:type="character" w:customStyle="1" w:styleId="Balk3Char">
    <w:name w:val="Başlık 3 Char"/>
    <w:basedOn w:val="VarsaylanParagrafYazTipi"/>
    <w:link w:val="Balk3"/>
    <w:uiPriority w:val="9"/>
    <w:rsid w:val="001D222E"/>
    <w:rPr>
      <w:rFonts w:ascii="Times New Roman" w:hAnsi="Times New Roman" w:cs="Times New Roman"/>
      <w:b/>
      <w:i/>
      <w:sz w:val="24"/>
      <w:szCs w:val="24"/>
      <w:u w:val="single"/>
    </w:rPr>
  </w:style>
  <w:style w:type="paragraph" w:styleId="ListeParagraf">
    <w:name w:val="List Paragraph"/>
    <w:basedOn w:val="Normal"/>
    <w:uiPriority w:val="34"/>
    <w:qFormat/>
    <w:rsid w:val="001D222E"/>
    <w:pPr>
      <w:ind w:left="720"/>
      <w:contextualSpacing/>
    </w:pPr>
  </w:style>
  <w:style w:type="paragraph" w:customStyle="1" w:styleId="ortabalkbold">
    <w:name w:val="ortabalkbold"/>
    <w:basedOn w:val="Normal"/>
    <w:rsid w:val="00614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w:link w:val="NormalWeb"/>
    <w:locked/>
    <w:rsid w:val="009E018E"/>
    <w:rPr>
      <w:rFonts w:ascii="Arial Unicode MS" w:eastAsia="Arial Unicode MS" w:hAnsi="Arial Unicode MS" w:cs="Arial Unicode MS"/>
      <w:sz w:val="24"/>
      <w:szCs w:val="24"/>
      <w:lang w:eastAsia="tr-TR"/>
    </w:rPr>
  </w:style>
  <w:style w:type="paragraph" w:styleId="NormalWeb">
    <w:name w:val="Normal (Web)"/>
    <w:aliases w:val="Char, Char"/>
    <w:basedOn w:val="Normal"/>
    <w:link w:val="NormalWebChar"/>
    <w:unhideWhenUsed/>
    <w:rsid w:val="009E018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9E018E"/>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semiHidden/>
    <w:unhideWhenUsed/>
    <w:rsid w:val="009E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7A10-74A4-4E44-BE02-957EB932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14</Pages>
  <Words>6225</Words>
  <Characters>35484</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Genc</dc:creator>
  <cp:keywords/>
  <dc:description/>
  <cp:lastModifiedBy>Mehmet KONCA</cp:lastModifiedBy>
  <cp:revision>69</cp:revision>
  <cp:lastPrinted>2023-09-22T13:33:00Z</cp:lastPrinted>
  <dcterms:created xsi:type="dcterms:W3CDTF">2023-09-22T06:40:00Z</dcterms:created>
  <dcterms:modified xsi:type="dcterms:W3CDTF">2023-12-13T14:13:00Z</dcterms:modified>
</cp:coreProperties>
</file>